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BB6A" w14:textId="17209B14" w:rsidR="005144D0" w:rsidRPr="005144D0" w:rsidRDefault="005144D0" w:rsidP="0018514F">
      <w:pPr>
        <w:ind w:right="1134"/>
        <w:rPr>
          <w:rFonts w:ascii="Candara" w:eastAsia="Calibri" w:hAnsi="Candara"/>
        </w:rPr>
      </w:pPr>
    </w:p>
    <w:p w14:paraId="0443A4E3" w14:textId="20810E07" w:rsidR="005144D0" w:rsidRPr="005144D0" w:rsidRDefault="00D3106E" w:rsidP="0018514F">
      <w:pPr>
        <w:ind w:left="2160" w:right="1134"/>
        <w:jc w:val="center"/>
        <w:rPr>
          <w:rFonts w:ascii="Candara" w:eastAsia="Calibri" w:hAnsi="Candara"/>
          <w:b/>
          <w:bCs/>
          <w:sz w:val="32"/>
          <w:szCs w:val="32"/>
        </w:rPr>
      </w:pPr>
      <w:bookmarkStart w:id="0" w:name="_GoBack"/>
      <w:bookmarkEnd w:id="0"/>
      <w:r>
        <w:rPr>
          <w:rFonts w:ascii="Candara" w:eastAsia="Calibri" w:hAnsi="Candara"/>
          <w:b/>
          <w:bCs/>
          <w:sz w:val="32"/>
          <w:szCs w:val="32"/>
        </w:rPr>
        <w:t>SPARK</w:t>
      </w:r>
      <w:r w:rsidR="005144D0" w:rsidRPr="005144D0">
        <w:rPr>
          <w:rFonts w:ascii="Candara" w:eastAsia="Calibri" w:hAnsi="Candara"/>
          <w:b/>
          <w:bCs/>
          <w:sz w:val="32"/>
          <w:szCs w:val="32"/>
        </w:rPr>
        <w:t xml:space="preserve"> HARDWARE RETURN</w:t>
      </w:r>
      <w:r w:rsidR="008416EF">
        <w:rPr>
          <w:rFonts w:ascii="Candara" w:eastAsia="Calibri" w:hAnsi="Candara"/>
          <w:b/>
          <w:bCs/>
          <w:sz w:val="32"/>
          <w:szCs w:val="32"/>
        </w:rPr>
        <w:t>S</w:t>
      </w:r>
    </w:p>
    <w:p w14:paraId="711DD379" w14:textId="40422114" w:rsidR="005144D0" w:rsidRDefault="005144D0" w:rsidP="0018514F">
      <w:pPr>
        <w:ind w:right="1134"/>
        <w:jc w:val="center"/>
        <w:rPr>
          <w:rFonts w:ascii="Candara" w:eastAsia="Calibri" w:hAnsi="Candara"/>
        </w:rPr>
      </w:pPr>
    </w:p>
    <w:p w14:paraId="52616C87" w14:textId="220449DB" w:rsidR="005144D0" w:rsidRDefault="005144D0" w:rsidP="0018514F">
      <w:pPr>
        <w:ind w:right="1134"/>
        <w:jc w:val="center"/>
        <w:rPr>
          <w:rFonts w:ascii="Candara" w:eastAsia="Calibri" w:hAnsi="Candara"/>
        </w:rPr>
      </w:pPr>
    </w:p>
    <w:p w14:paraId="19921739" w14:textId="1531E3CC" w:rsidR="005144D0" w:rsidRDefault="00CA556C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Playcentre </w:t>
      </w:r>
      <w:r w:rsidR="005E1B17">
        <w:rPr>
          <w:rFonts w:ascii="Candara" w:eastAsia="Calibri" w:hAnsi="Candara"/>
        </w:rPr>
        <w:tab/>
      </w:r>
      <w:r w:rsidR="00E909DB">
        <w:rPr>
          <w:rFonts w:ascii="Candara" w:eastAsia="Calibri" w:hAnsi="Candara"/>
        </w:rPr>
        <w:ptab w:relativeTo="indent" w:alignment="right" w:leader="dot"/>
      </w:r>
    </w:p>
    <w:p w14:paraId="5319947C" w14:textId="176242EC" w:rsidR="00A109FB" w:rsidRDefault="00A109FB" w:rsidP="0018514F">
      <w:pPr>
        <w:tabs>
          <w:tab w:val="right" w:pos="9639"/>
        </w:tabs>
        <w:ind w:left="1134" w:right="1134"/>
        <w:rPr>
          <w:rFonts w:ascii="Candara" w:eastAsia="Calibri" w:hAnsi="Candara"/>
        </w:rPr>
      </w:pPr>
    </w:p>
    <w:p w14:paraId="115B0EFB" w14:textId="3E093F13" w:rsidR="00A109FB" w:rsidRDefault="00A109FB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>Address of Playcentre</w:t>
      </w:r>
      <w:r w:rsidR="005E1B17"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27271D9C" w14:textId="043EE940" w:rsidR="00A109FB" w:rsidRDefault="005E1B17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58D97CD7" w14:textId="3BA8657A" w:rsidR="005E1B17" w:rsidRDefault="005E1B17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17AA4C0E" w14:textId="77777777" w:rsidR="005E1B17" w:rsidRDefault="005E1B17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</w:p>
    <w:p w14:paraId="2FAE2476" w14:textId="707ED7DB" w:rsidR="00A109FB" w:rsidRDefault="00A109FB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</w:p>
    <w:p w14:paraId="2BF94726" w14:textId="4D800ACC" w:rsidR="005E1B17" w:rsidRDefault="005E1B17" w:rsidP="0018514F">
      <w:pPr>
        <w:tabs>
          <w:tab w:val="left" w:pos="3969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Date returned </w:t>
      </w: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0D417034" w14:textId="152B475C" w:rsidR="00B23621" w:rsidRDefault="00B23621" w:rsidP="0018514F">
      <w:pPr>
        <w:tabs>
          <w:tab w:val="left" w:pos="3969"/>
          <w:tab w:val="right" w:pos="9639"/>
        </w:tabs>
        <w:ind w:left="1134" w:right="1134"/>
        <w:rPr>
          <w:rFonts w:ascii="Candara" w:eastAsia="Calibri" w:hAnsi="Candara"/>
        </w:rPr>
      </w:pPr>
    </w:p>
    <w:p w14:paraId="3F5480CD" w14:textId="55C74E82" w:rsidR="005E1B17" w:rsidRDefault="005E1B17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>Items returned</w:t>
      </w:r>
      <w:r w:rsidR="00852470">
        <w:rPr>
          <w:rFonts w:ascii="Candara" w:eastAsia="Calibri" w:hAnsi="Candara"/>
        </w:rPr>
        <w:tab/>
      </w:r>
      <w:r w:rsidR="00852470">
        <w:rPr>
          <w:rFonts w:ascii="Candara" w:eastAsia="Calibri" w:hAnsi="Candara"/>
        </w:rPr>
        <w:ptab w:relativeTo="indent" w:alignment="right" w:leader="dot"/>
      </w:r>
    </w:p>
    <w:p w14:paraId="5A1BAAC4" w14:textId="63E198A0" w:rsidR="00076F7D" w:rsidRDefault="00076F7D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60A91DA5" w14:textId="45C25F47" w:rsidR="00076F7D" w:rsidRDefault="00076F7D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4CCDFF6F" w14:textId="4A41547A" w:rsidR="00076F7D" w:rsidRDefault="00076F7D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4752B598" w14:textId="14407AB0" w:rsidR="00076F7D" w:rsidRDefault="00076F7D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08AF7B72" w14:textId="4F1F7F28" w:rsidR="0018514F" w:rsidRDefault="0018514F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7474E4A6" w14:textId="5431858B" w:rsidR="0018514F" w:rsidRDefault="0018514F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>Contact name</w:t>
      </w: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0ADD143E" w14:textId="69192674" w:rsidR="0018514F" w:rsidRDefault="0018514F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04E52628" w14:textId="7C8E755B" w:rsidR="0018514F" w:rsidRDefault="0018514F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  <w:r>
        <w:rPr>
          <w:rFonts w:ascii="Candara" w:eastAsia="Calibri" w:hAnsi="Candara"/>
        </w:rPr>
        <w:t>Contact number</w:t>
      </w:r>
      <w:r>
        <w:rPr>
          <w:rFonts w:ascii="Candara" w:eastAsia="Calibri" w:hAnsi="Candara"/>
        </w:rPr>
        <w:tab/>
      </w:r>
      <w:r>
        <w:rPr>
          <w:rFonts w:ascii="Candara" w:eastAsia="Calibri" w:hAnsi="Candara"/>
        </w:rPr>
        <w:ptab w:relativeTo="indent" w:alignment="right" w:leader="dot"/>
      </w:r>
    </w:p>
    <w:p w14:paraId="00393174" w14:textId="2D2AD954" w:rsidR="005027F3" w:rsidRDefault="005027F3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5FE0291B" w14:textId="3595E4E0" w:rsidR="005027F3" w:rsidRDefault="005027F3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527A26B6" w14:textId="332BFCF1" w:rsidR="005027F3" w:rsidRDefault="005027F3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399387D0" w14:textId="197A68EC" w:rsidR="005027F3" w:rsidRDefault="005027F3" w:rsidP="00843ECB">
      <w:pPr>
        <w:tabs>
          <w:tab w:val="left" w:pos="3969"/>
          <w:tab w:val="right" w:pos="6237"/>
        </w:tabs>
        <w:ind w:left="1134" w:right="1134"/>
        <w:jc w:val="center"/>
        <w:rPr>
          <w:rFonts w:ascii="Candara" w:eastAsia="Calibri" w:hAnsi="Candara"/>
        </w:rPr>
      </w:pPr>
      <w:r>
        <w:rPr>
          <w:rFonts w:ascii="Candara" w:eastAsia="Calibri" w:hAnsi="Candara"/>
        </w:rPr>
        <w:t xml:space="preserve">Please return all </w:t>
      </w:r>
      <w:r w:rsidR="00C45634">
        <w:rPr>
          <w:rFonts w:ascii="Candara" w:eastAsia="Calibri" w:hAnsi="Candara"/>
        </w:rPr>
        <w:t>Spark</w:t>
      </w:r>
      <w:r>
        <w:rPr>
          <w:rFonts w:ascii="Candara" w:eastAsia="Calibri" w:hAnsi="Candara"/>
        </w:rPr>
        <w:t xml:space="preserve"> hardware to the following address </w:t>
      </w:r>
      <w:r w:rsidR="00843ECB">
        <w:rPr>
          <w:rFonts w:ascii="Candara" w:eastAsia="Calibri" w:hAnsi="Candara"/>
        </w:rPr>
        <w:t>as soon as possible:</w:t>
      </w:r>
    </w:p>
    <w:p w14:paraId="70251484" w14:textId="5990FFA4" w:rsidR="005027F3" w:rsidRPr="00843ECB" w:rsidRDefault="005027F3" w:rsidP="0018514F">
      <w:pPr>
        <w:tabs>
          <w:tab w:val="left" w:pos="3969"/>
          <w:tab w:val="right" w:pos="6237"/>
        </w:tabs>
        <w:ind w:left="1134" w:right="1134"/>
        <w:rPr>
          <w:rFonts w:ascii="Candara" w:eastAsia="Calibri" w:hAnsi="Candara"/>
        </w:rPr>
      </w:pPr>
    </w:p>
    <w:p w14:paraId="6501EF7A" w14:textId="77777777" w:rsidR="00C45634" w:rsidRPr="00C45634" w:rsidRDefault="00C45634" w:rsidP="00C45634">
      <w:pPr>
        <w:ind w:left="720"/>
        <w:jc w:val="center"/>
        <w:rPr>
          <w:rFonts w:ascii="Candara" w:hAnsi="Candara" w:cs="Cavolini"/>
          <w:b/>
          <w:bCs/>
        </w:rPr>
      </w:pPr>
      <w:r w:rsidRPr="00C45634">
        <w:rPr>
          <w:rFonts w:ascii="Candara" w:hAnsi="Candara" w:cs="Cavolini"/>
          <w:b/>
          <w:bCs/>
        </w:rPr>
        <w:t>Spark Returns</w:t>
      </w:r>
    </w:p>
    <w:p w14:paraId="164D12D5" w14:textId="77777777" w:rsidR="00C45634" w:rsidRPr="00C45634" w:rsidRDefault="00C45634" w:rsidP="00C45634">
      <w:pPr>
        <w:ind w:left="720"/>
        <w:jc w:val="center"/>
        <w:rPr>
          <w:rFonts w:ascii="Candara" w:hAnsi="Candara" w:cs="Cavolini"/>
          <w:b/>
          <w:bCs/>
        </w:rPr>
      </w:pPr>
      <w:r w:rsidRPr="00C45634">
        <w:rPr>
          <w:rFonts w:ascii="Candara" w:hAnsi="Candara" w:cs="Cavolini"/>
          <w:b/>
          <w:bCs/>
        </w:rPr>
        <w:t>(Attention: Roya)</w:t>
      </w:r>
    </w:p>
    <w:p w14:paraId="25D8445B" w14:textId="77777777" w:rsidR="00C45634" w:rsidRPr="00C45634" w:rsidRDefault="00C45634" w:rsidP="00C45634">
      <w:pPr>
        <w:ind w:left="720"/>
        <w:jc w:val="center"/>
        <w:rPr>
          <w:rFonts w:ascii="Candara" w:hAnsi="Candara" w:cs="Cavolini"/>
          <w:b/>
          <w:bCs/>
        </w:rPr>
      </w:pPr>
      <w:r w:rsidRPr="00C45634">
        <w:rPr>
          <w:rFonts w:ascii="Candara" w:hAnsi="Candara" w:cs="Cavolini"/>
          <w:b/>
          <w:bCs/>
        </w:rPr>
        <w:t>42-52 Willis Street</w:t>
      </w:r>
    </w:p>
    <w:p w14:paraId="19930DE5" w14:textId="723B949C" w:rsidR="00843ECB" w:rsidRDefault="00C45634" w:rsidP="00C45634">
      <w:pPr>
        <w:ind w:left="720"/>
        <w:jc w:val="center"/>
        <w:rPr>
          <w:rFonts w:ascii="Candara" w:hAnsi="Candara" w:cs="Cavolini"/>
          <w:b/>
          <w:bCs/>
        </w:rPr>
      </w:pPr>
      <w:r w:rsidRPr="00C45634">
        <w:rPr>
          <w:rFonts w:ascii="Candara" w:hAnsi="Candara" w:cs="Cavolini"/>
          <w:b/>
          <w:bCs/>
        </w:rPr>
        <w:t>Wellington CBD 6011</w:t>
      </w:r>
    </w:p>
    <w:p w14:paraId="72C10879" w14:textId="726F080F" w:rsidR="006B5930" w:rsidRDefault="006B5930" w:rsidP="00C45634">
      <w:pPr>
        <w:ind w:left="720"/>
        <w:jc w:val="center"/>
        <w:rPr>
          <w:rFonts w:ascii="Candara" w:hAnsi="Candara" w:cs="Cavolini"/>
          <w:b/>
          <w:bCs/>
        </w:rPr>
      </w:pPr>
    </w:p>
    <w:p w14:paraId="7B6A1712" w14:textId="7DDEF0AF" w:rsidR="006B5930" w:rsidRDefault="006B5930" w:rsidP="006B5930">
      <w:pPr>
        <w:ind w:left="1134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Keep a copy of your return form for your information and include a copy in the hardware going back to Spark.  </w:t>
      </w:r>
    </w:p>
    <w:p w14:paraId="3003FA7C" w14:textId="77777777" w:rsidR="006B5930" w:rsidRDefault="006B5930" w:rsidP="006B5930">
      <w:pPr>
        <w:ind w:left="1134"/>
        <w:jc w:val="both"/>
        <w:rPr>
          <w:rFonts w:ascii="Candara" w:hAnsi="Candara"/>
          <w:b/>
          <w:bCs/>
        </w:rPr>
      </w:pPr>
    </w:p>
    <w:p w14:paraId="75B1605B" w14:textId="03C09ABB" w:rsidR="006C1201" w:rsidRDefault="006C1201" w:rsidP="00CD12CF">
      <w:pPr>
        <w:ind w:left="1134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Please send confirmation email to </w:t>
      </w:r>
      <w:hyperlink r:id="rId11" w:history="1">
        <w:r w:rsidRPr="005D7647">
          <w:rPr>
            <w:rStyle w:val="Hyperlink"/>
            <w:rFonts w:ascii="Candara" w:hAnsi="Candara"/>
            <w:b/>
            <w:bCs/>
          </w:rPr>
          <w:t>askfinance@playcentre.org.nz</w:t>
        </w:r>
      </w:hyperlink>
      <w:r>
        <w:rPr>
          <w:rFonts w:ascii="Candara" w:hAnsi="Candara"/>
          <w:b/>
          <w:bCs/>
        </w:rPr>
        <w:t xml:space="preserve"> when hardware has been sent to </w:t>
      </w:r>
      <w:r w:rsidR="00C45634">
        <w:rPr>
          <w:rFonts w:ascii="Candara" w:hAnsi="Candara"/>
          <w:b/>
          <w:bCs/>
        </w:rPr>
        <w:t>Spark</w:t>
      </w:r>
      <w:r>
        <w:rPr>
          <w:rFonts w:ascii="Candara" w:hAnsi="Candara"/>
          <w:b/>
          <w:bCs/>
        </w:rPr>
        <w:t xml:space="preserve"> </w:t>
      </w:r>
      <w:r w:rsidR="00CD12CF">
        <w:rPr>
          <w:rFonts w:ascii="Candara" w:hAnsi="Candara"/>
          <w:b/>
          <w:bCs/>
        </w:rPr>
        <w:t xml:space="preserve">and then send your reimbursement claim for the courier charges to </w:t>
      </w:r>
      <w:hyperlink r:id="rId12" w:history="1">
        <w:r w:rsidR="00CD12CF" w:rsidRPr="005D7647">
          <w:rPr>
            <w:rStyle w:val="Hyperlink"/>
            <w:rFonts w:ascii="Candara" w:hAnsi="Candara"/>
            <w:b/>
            <w:bCs/>
          </w:rPr>
          <w:t>accounts.payable@playcentre.org.nz</w:t>
        </w:r>
      </w:hyperlink>
    </w:p>
    <w:p w14:paraId="012DAC01" w14:textId="502C4EB9" w:rsidR="00CD12CF" w:rsidRDefault="00CD12CF" w:rsidP="00CD12CF">
      <w:pPr>
        <w:ind w:left="1134"/>
        <w:jc w:val="both"/>
        <w:rPr>
          <w:rFonts w:ascii="Candara" w:hAnsi="Candara"/>
        </w:rPr>
      </w:pPr>
    </w:p>
    <w:p w14:paraId="4ED4E570" w14:textId="560541D3" w:rsidR="00CD12CF" w:rsidRPr="000B001C" w:rsidRDefault="00CD12CF" w:rsidP="000B001C">
      <w:pPr>
        <w:ind w:left="1134"/>
        <w:jc w:val="center"/>
        <w:rPr>
          <w:rFonts w:ascii="Candara" w:hAnsi="Candara"/>
          <w:b/>
          <w:bCs/>
        </w:rPr>
      </w:pPr>
      <w:r w:rsidRPr="000B001C">
        <w:rPr>
          <w:rFonts w:ascii="Candara" w:hAnsi="Candara"/>
          <w:b/>
          <w:bCs/>
        </w:rPr>
        <w:t>Failure to return your hardware may result in on-charge</w:t>
      </w:r>
      <w:r w:rsidR="009F0B68">
        <w:rPr>
          <w:rFonts w:ascii="Candara" w:hAnsi="Candara"/>
          <w:b/>
          <w:bCs/>
        </w:rPr>
        <w:t>s</w:t>
      </w:r>
    </w:p>
    <w:sectPr w:rsidR="00CD12CF" w:rsidRPr="000B001C" w:rsidSect="0032281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0" w:right="843" w:bottom="0" w:left="28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764D" w14:textId="77777777" w:rsidR="00D22D2D" w:rsidRDefault="00D22D2D" w:rsidP="00E12AC1">
      <w:r>
        <w:separator/>
      </w:r>
    </w:p>
  </w:endnote>
  <w:endnote w:type="continuationSeparator" w:id="0">
    <w:p w14:paraId="343675E9" w14:textId="77777777" w:rsidR="00D22D2D" w:rsidRDefault="00D22D2D" w:rsidP="00E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F646" w14:textId="7C29A92C" w:rsidR="00436B24" w:rsidRPr="003D53DA" w:rsidRDefault="00436B24" w:rsidP="001805F8">
    <w:pPr>
      <w:pStyle w:val="Footer"/>
      <w:ind w:right="-709"/>
      <w:rPr>
        <w:rFonts w:ascii="Calibri Light" w:hAnsi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926F" w14:textId="20F12CD4" w:rsidR="00EF1E6F" w:rsidRDefault="00EF1E6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FF296" wp14:editId="4E34001F">
          <wp:simplePos x="0" y="0"/>
          <wp:positionH relativeFrom="column">
            <wp:posOffset>635</wp:posOffset>
          </wp:positionH>
          <wp:positionV relativeFrom="paragraph">
            <wp:posOffset>-716280</wp:posOffset>
          </wp:positionV>
          <wp:extent cx="7181850" cy="1047750"/>
          <wp:effectExtent l="0" t="0" r="0" b="0"/>
          <wp:wrapTight wrapText="bothSides">
            <wp:wrapPolygon edited="0">
              <wp:start x="0" y="0"/>
              <wp:lineTo x="0" y="21207"/>
              <wp:lineTo x="21543" y="21207"/>
              <wp:lineTo x="215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tagline-Aotearoa-symb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C0E47" w14:textId="77777777" w:rsidR="00EF1E6F" w:rsidRDefault="00EF1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9E60" w14:textId="77777777" w:rsidR="00D22D2D" w:rsidRDefault="00D22D2D" w:rsidP="00E12AC1">
      <w:r>
        <w:separator/>
      </w:r>
    </w:p>
  </w:footnote>
  <w:footnote w:type="continuationSeparator" w:id="0">
    <w:p w14:paraId="5B2B3645" w14:textId="77777777" w:rsidR="00D22D2D" w:rsidRDefault="00D22D2D" w:rsidP="00E1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0052" w14:textId="73D47F38" w:rsidR="00436B24" w:rsidRDefault="00436B24" w:rsidP="009A79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8167" w14:textId="19881C55" w:rsidR="00436B24" w:rsidRDefault="00EF1E6F" w:rsidP="00A45E69">
    <w:pPr>
      <w:pStyle w:val="Header"/>
      <w:ind w:right="-709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39FBB" wp14:editId="7BC9DB75">
          <wp:simplePos x="0" y="0"/>
          <wp:positionH relativeFrom="column">
            <wp:posOffset>635</wp:posOffset>
          </wp:positionH>
          <wp:positionV relativeFrom="paragraph">
            <wp:posOffset>-260350</wp:posOffset>
          </wp:positionV>
          <wp:extent cx="7172325" cy="1076325"/>
          <wp:effectExtent l="0" t="0" r="9525" b="9525"/>
          <wp:wrapTight wrapText="bothSides">
            <wp:wrapPolygon edited="0">
              <wp:start x="0" y="0"/>
              <wp:lineTo x="0" y="21409"/>
              <wp:lineTo x="21571" y="21409"/>
              <wp:lineTo x="21571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EB2"/>
    <w:multiLevelType w:val="hybridMultilevel"/>
    <w:tmpl w:val="15CED1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FD8"/>
    <w:multiLevelType w:val="hybridMultilevel"/>
    <w:tmpl w:val="3E22F6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0D63"/>
    <w:multiLevelType w:val="hybridMultilevel"/>
    <w:tmpl w:val="A328C2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742962"/>
    <w:multiLevelType w:val="hybridMultilevel"/>
    <w:tmpl w:val="2D36BAE0"/>
    <w:lvl w:ilvl="0" w:tplc="0AFA6D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C1"/>
    <w:rsid w:val="00076F7D"/>
    <w:rsid w:val="000B001C"/>
    <w:rsid w:val="00116A5A"/>
    <w:rsid w:val="001805F8"/>
    <w:rsid w:val="0018514F"/>
    <w:rsid w:val="0019783C"/>
    <w:rsid w:val="002968FD"/>
    <w:rsid w:val="0031451F"/>
    <w:rsid w:val="00322817"/>
    <w:rsid w:val="003871A4"/>
    <w:rsid w:val="003D53DA"/>
    <w:rsid w:val="00436B24"/>
    <w:rsid w:val="00444610"/>
    <w:rsid w:val="0050002C"/>
    <w:rsid w:val="005027F3"/>
    <w:rsid w:val="005144D0"/>
    <w:rsid w:val="005E1B17"/>
    <w:rsid w:val="005E7A4A"/>
    <w:rsid w:val="006833DD"/>
    <w:rsid w:val="006B5930"/>
    <w:rsid w:val="006C1201"/>
    <w:rsid w:val="00763445"/>
    <w:rsid w:val="00771EA9"/>
    <w:rsid w:val="008416EF"/>
    <w:rsid w:val="00843A5E"/>
    <w:rsid w:val="00843ECB"/>
    <w:rsid w:val="00852470"/>
    <w:rsid w:val="0095229F"/>
    <w:rsid w:val="009774F0"/>
    <w:rsid w:val="009A79E5"/>
    <w:rsid w:val="009F0B68"/>
    <w:rsid w:val="00A109FB"/>
    <w:rsid w:val="00A45E69"/>
    <w:rsid w:val="00A5094B"/>
    <w:rsid w:val="00A91180"/>
    <w:rsid w:val="00AB2D2E"/>
    <w:rsid w:val="00B21937"/>
    <w:rsid w:val="00B23621"/>
    <w:rsid w:val="00BC4991"/>
    <w:rsid w:val="00C05505"/>
    <w:rsid w:val="00C147EC"/>
    <w:rsid w:val="00C45634"/>
    <w:rsid w:val="00CA556C"/>
    <w:rsid w:val="00CD12CF"/>
    <w:rsid w:val="00D22D2D"/>
    <w:rsid w:val="00D3106E"/>
    <w:rsid w:val="00E12AC1"/>
    <w:rsid w:val="00E909DB"/>
    <w:rsid w:val="00EB381E"/>
    <w:rsid w:val="00EF1E6F"/>
    <w:rsid w:val="00F01A9E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73A252"/>
  <w14:defaultImageDpi w14:val="300"/>
  <w15:docId w15:val="{8F919A69-1EDD-42AE-9318-8FCC74A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C1"/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C1"/>
  </w:style>
  <w:style w:type="paragraph" w:styleId="Footer">
    <w:name w:val="footer"/>
    <w:basedOn w:val="Normal"/>
    <w:link w:val="FooterChar"/>
    <w:uiPriority w:val="99"/>
    <w:unhideWhenUsed/>
    <w:rsid w:val="00E12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C1"/>
  </w:style>
  <w:style w:type="paragraph" w:styleId="BalloonText">
    <w:name w:val="Balloon Text"/>
    <w:basedOn w:val="Normal"/>
    <w:link w:val="BalloonTextChar"/>
    <w:uiPriority w:val="99"/>
    <w:semiHidden/>
    <w:unhideWhenUsed/>
    <w:rsid w:val="00E12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AC1"/>
    <w:pPr>
      <w:ind w:left="720"/>
      <w:contextualSpacing/>
    </w:pPr>
  </w:style>
  <w:style w:type="paragraph" w:customStyle="1" w:styleId="DateandRecipient">
    <w:name w:val="Date and Recipient"/>
    <w:basedOn w:val="Normal"/>
    <w:rsid w:val="00A5094B"/>
    <w:pPr>
      <w:spacing w:before="60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rsid w:val="00A5094B"/>
    <w:pPr>
      <w:spacing w:before="200"/>
    </w:pPr>
    <w:rPr>
      <w:rFonts w:asciiTheme="minorHAnsi" w:eastAsiaTheme="minorEastAsia" w:hAnsiTheme="minorHAnsi" w:cstheme="minorBidi"/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5094B"/>
    <w:rPr>
      <w:color w:val="404040" w:themeColor="text1" w:themeTint="BF"/>
      <w:sz w:val="20"/>
      <w:szCs w:val="20"/>
      <w:lang w:val="en-US"/>
    </w:rPr>
  </w:style>
  <w:style w:type="paragraph" w:styleId="Closing">
    <w:name w:val="Closing"/>
    <w:basedOn w:val="Normal"/>
    <w:link w:val="ClosingChar"/>
    <w:unhideWhenUsed/>
    <w:rsid w:val="00A5094B"/>
    <w:pPr>
      <w:spacing w:before="200"/>
    </w:pPr>
    <w:rPr>
      <w:rFonts w:asciiTheme="minorHAnsi" w:eastAsiaTheme="minorEastAsia" w:hAnsiTheme="minorHAnsi" w:cstheme="minorBidi"/>
      <w:color w:val="404040" w:themeColor="text1" w:themeTint="BF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A5094B"/>
    <w:rPr>
      <w:color w:val="404040" w:themeColor="text1" w:themeTint="BF"/>
      <w:sz w:val="20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C1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unts.payable@playcentre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finance@playcentre.org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8F74352A49849A5C4720A5F544C74" ma:contentTypeVersion="13" ma:contentTypeDescription="Create a new document." ma:contentTypeScope="" ma:versionID="f9550e1c960e818da1ab49c511aaef9c">
  <xsd:schema xmlns:xsd="http://www.w3.org/2001/XMLSchema" xmlns:xs="http://www.w3.org/2001/XMLSchema" xmlns:p="http://schemas.microsoft.com/office/2006/metadata/properties" xmlns:ns3="975788ac-dbba-4b2d-afb7-6a61a5890705" xmlns:ns4="84cce048-37a9-4fbb-a2e4-257c131d6995" targetNamespace="http://schemas.microsoft.com/office/2006/metadata/properties" ma:root="true" ma:fieldsID="11e0c474a285a8d3eb07434e95a686cc" ns3:_="" ns4:_="">
    <xsd:import namespace="975788ac-dbba-4b2d-afb7-6a61a5890705"/>
    <xsd:import namespace="84cce048-37a9-4fbb-a2e4-257c131d69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788ac-dbba-4b2d-afb7-6a61a5890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e048-37a9-4fbb-a2e4-257c131d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FFD3B-2A4F-469A-930C-85C0C9822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14433-C6A5-43C0-A2BD-385C55FB5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CE738-27F9-4B21-81C3-6104FCE3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788ac-dbba-4b2d-afb7-6a61a5890705"/>
    <ds:schemaRef ds:uri="84cce048-37a9-4fbb-a2e4-257c131d6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85590-02F9-45B0-9A89-6A38FEBC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Gael Woods - Communication Manager</cp:lastModifiedBy>
  <cp:revision>2</cp:revision>
  <dcterms:created xsi:type="dcterms:W3CDTF">2020-08-11T02:56:00Z</dcterms:created>
  <dcterms:modified xsi:type="dcterms:W3CDTF">2020-08-11T02:56:00Z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0x010100A298F74352A49849A5C4720A5F544C74</vt:lpwstr>
  </property>
</Properties>
</file>