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9D" w:rsidRPr="00676E7B" w:rsidRDefault="00BB549D" w:rsidP="00BB549D">
      <w:pPr>
        <w:shd w:val="clear" w:color="auto" w:fill="FDFDFD"/>
        <w:spacing w:before="144" w:after="144" w:line="285" w:lineRule="atLeast"/>
        <w:textAlignment w:val="baseline"/>
        <w:outlineLvl w:val="1"/>
        <w:rPr>
          <w:rFonts w:eastAsia="Times New Roman" w:cstheme="minorHAnsi"/>
          <w:b/>
          <w:iCs/>
          <w:sz w:val="28"/>
          <w:szCs w:val="28"/>
          <w:u w:val="single"/>
          <w:lang w:eastAsia="en-NZ"/>
        </w:rPr>
      </w:pPr>
      <w:proofErr w:type="spellStart"/>
      <w:r w:rsidRPr="00676E7B">
        <w:rPr>
          <w:rFonts w:eastAsia="Times New Roman" w:cstheme="minorHAnsi"/>
          <w:b/>
          <w:iCs/>
          <w:sz w:val="28"/>
          <w:szCs w:val="28"/>
          <w:u w:val="single"/>
          <w:lang w:eastAsia="en-NZ"/>
        </w:rPr>
        <w:t>Ngā</w:t>
      </w:r>
      <w:proofErr w:type="spellEnd"/>
      <w:r w:rsidRPr="00676E7B">
        <w:rPr>
          <w:rFonts w:eastAsia="Times New Roman" w:cstheme="minorHAnsi"/>
          <w:b/>
          <w:iCs/>
          <w:sz w:val="28"/>
          <w:szCs w:val="28"/>
          <w:u w:val="single"/>
          <w:lang w:eastAsia="en-NZ"/>
        </w:rPr>
        <w:t xml:space="preserve"> </w:t>
      </w:r>
      <w:r w:rsidR="00427E65">
        <w:rPr>
          <w:rFonts w:eastAsia="Times New Roman" w:cstheme="minorHAnsi"/>
          <w:b/>
          <w:iCs/>
          <w:sz w:val="28"/>
          <w:szCs w:val="28"/>
          <w:u w:val="single"/>
          <w:lang w:eastAsia="en-NZ"/>
        </w:rPr>
        <w:t>Mahi Ā</w:t>
      </w:r>
      <w:r w:rsidR="00CC5253">
        <w:rPr>
          <w:rFonts w:eastAsia="Times New Roman" w:cstheme="minorHAnsi"/>
          <w:b/>
          <w:iCs/>
          <w:sz w:val="28"/>
          <w:szCs w:val="28"/>
          <w:u w:val="single"/>
          <w:lang w:eastAsia="en-NZ"/>
        </w:rPr>
        <w:t xml:space="preserve"> Te </w:t>
      </w:r>
      <w:proofErr w:type="spellStart"/>
      <w:r w:rsidR="00CC5253">
        <w:rPr>
          <w:rFonts w:eastAsia="Times New Roman" w:cstheme="minorHAnsi"/>
          <w:b/>
          <w:iCs/>
          <w:sz w:val="28"/>
          <w:szCs w:val="28"/>
          <w:u w:val="single"/>
          <w:lang w:eastAsia="en-NZ"/>
        </w:rPr>
        <w:t>R</w:t>
      </w:r>
      <w:r w:rsidR="009C4FA8">
        <w:rPr>
          <w:rFonts w:eastAsia="Times New Roman" w:cstheme="minorHAnsi"/>
          <w:b/>
          <w:iCs/>
          <w:sz w:val="28"/>
          <w:szCs w:val="28"/>
          <w:u w:val="single"/>
          <w:lang w:eastAsia="en-NZ"/>
        </w:rPr>
        <w:t>ēhia</w:t>
      </w:r>
      <w:proofErr w:type="spellEnd"/>
      <w:r w:rsidR="009C4FA8">
        <w:rPr>
          <w:rFonts w:eastAsia="Times New Roman" w:cstheme="minorHAnsi"/>
          <w:b/>
          <w:iCs/>
          <w:sz w:val="28"/>
          <w:szCs w:val="28"/>
          <w:u w:val="single"/>
          <w:lang w:eastAsia="en-NZ"/>
        </w:rPr>
        <w:t xml:space="preserve"> – K</w:t>
      </w:r>
      <w:r w:rsidRPr="00676E7B">
        <w:rPr>
          <w:rFonts w:eastAsia="Times New Roman" w:cstheme="minorHAnsi"/>
          <w:b/>
          <w:iCs/>
          <w:sz w:val="28"/>
          <w:szCs w:val="28"/>
          <w:u w:val="single"/>
          <w:lang w:eastAsia="en-NZ"/>
        </w:rPr>
        <w:t>apa haka</w:t>
      </w:r>
    </w:p>
    <w:p w:rsidR="00BB549D" w:rsidRPr="00676E7B" w:rsidRDefault="00BB549D" w:rsidP="00C56F5B">
      <w:pPr>
        <w:rPr>
          <w:rFonts w:eastAsia="Times New Roman" w:cstheme="minorHAnsi"/>
          <w:color w:val="010101"/>
          <w:spacing w:val="-4"/>
          <w:u w:val="single"/>
          <w:lang w:eastAsia="en-NZ"/>
        </w:rPr>
      </w:pPr>
    </w:p>
    <w:p w:rsidR="00C56F5B" w:rsidRPr="00ED4AAE" w:rsidRDefault="00C56F5B" w:rsidP="00C56F5B">
      <w:pPr>
        <w:rPr>
          <w:rFonts w:eastAsia="Times New Roman" w:cstheme="minorHAnsi"/>
          <w:b/>
          <w:color w:val="010101"/>
          <w:spacing w:val="-4"/>
          <w:u w:val="single"/>
          <w:lang w:eastAsia="en-NZ"/>
        </w:rPr>
      </w:pPr>
      <w:proofErr w:type="spellStart"/>
      <w:r w:rsidRPr="00ED4AAE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>Hītori</w:t>
      </w:r>
      <w:proofErr w:type="spellEnd"/>
      <w:r w:rsidR="00CC5253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 xml:space="preserve"> - History</w:t>
      </w:r>
    </w:p>
    <w:p w:rsidR="00C56F5B" w:rsidRPr="00676E7B" w:rsidRDefault="00C56F5B" w:rsidP="00C56F5B">
      <w:pPr>
        <w:rPr>
          <w:rFonts w:eastAsia="Times New Roman" w:cstheme="minorHAnsi"/>
          <w:color w:val="010101"/>
          <w:spacing w:val="-4"/>
          <w:lang w:eastAsia="en-NZ"/>
        </w:rPr>
      </w:pPr>
      <w:r w:rsidRPr="00676E7B">
        <w:rPr>
          <w:rFonts w:eastAsia="Times New Roman" w:cstheme="minorHAnsi"/>
          <w:color w:val="010101"/>
          <w:spacing w:val="-4"/>
          <w:lang w:eastAsia="en-NZ"/>
        </w:rPr>
        <w:t>The history of Aotearoa saw</w:t>
      </w:r>
      <w:r w:rsidR="00BB549D" w:rsidRPr="00676E7B">
        <w:rPr>
          <w:rFonts w:eastAsia="Times New Roman" w:cstheme="minorHAnsi"/>
          <w:color w:val="010101"/>
          <w:spacing w:val="-4"/>
          <w:lang w:eastAsia="en-NZ"/>
        </w:rPr>
        <w:t xml:space="preserve"> the exclusion of </w:t>
      </w:r>
      <w:r w:rsidR="00664C1A" w:rsidRPr="00676E7B">
        <w:rPr>
          <w:rFonts w:eastAsia="Times New Roman" w:cstheme="minorHAnsi"/>
          <w:color w:val="010101"/>
          <w:spacing w:val="-4"/>
          <w:lang w:eastAsia="en-NZ"/>
        </w:rPr>
        <w:t xml:space="preserve">traditional Māori haka and </w:t>
      </w:r>
      <w:proofErr w:type="spellStart"/>
      <w:r w:rsidR="00664C1A" w:rsidRPr="00676E7B">
        <w:rPr>
          <w:rFonts w:eastAsia="Times New Roman" w:cstheme="minorHAnsi"/>
          <w:color w:val="010101"/>
          <w:spacing w:val="-4"/>
          <w:lang w:eastAsia="en-NZ"/>
        </w:rPr>
        <w:t>waiata</w:t>
      </w:r>
      <w:proofErr w:type="spellEnd"/>
      <w:r w:rsidR="00BB549D" w:rsidRPr="00676E7B">
        <w:rPr>
          <w:rFonts w:eastAsia="Times New Roman" w:cstheme="minorHAnsi"/>
          <w:color w:val="010101"/>
          <w:spacing w:val="-4"/>
          <w:lang w:eastAsia="en-NZ"/>
        </w:rPr>
        <w:t xml:space="preserve">. </w:t>
      </w:r>
      <w:r w:rsidR="00664C1A" w:rsidRPr="00676E7B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r w:rsidR="00BB549D" w:rsidRPr="00676E7B">
        <w:rPr>
          <w:rFonts w:eastAsia="Times New Roman" w:cstheme="minorHAnsi"/>
          <w:color w:val="010101"/>
          <w:spacing w:val="-4"/>
          <w:lang w:eastAsia="en-NZ"/>
        </w:rPr>
        <w:t>Mā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>ori were agile</w:t>
      </w:r>
      <w:r w:rsidR="00BB549D" w:rsidRPr="00676E7B">
        <w:rPr>
          <w:rFonts w:eastAsia="Times New Roman" w:cstheme="minorHAnsi"/>
          <w:color w:val="010101"/>
          <w:spacing w:val="-4"/>
          <w:lang w:eastAsia="en-NZ"/>
        </w:rPr>
        <w:t xml:space="preserve"> and began composing their </w:t>
      </w:r>
      <w:proofErr w:type="spellStart"/>
      <w:r w:rsidR="00BB549D" w:rsidRPr="00676E7B">
        <w:rPr>
          <w:rFonts w:eastAsia="Times New Roman" w:cstheme="minorHAnsi"/>
          <w:color w:val="010101"/>
          <w:spacing w:val="-4"/>
          <w:lang w:eastAsia="en-NZ"/>
        </w:rPr>
        <w:t>waiata</w:t>
      </w:r>
      <w:proofErr w:type="spellEnd"/>
      <w:r w:rsidR="00B67C61" w:rsidRPr="00676E7B">
        <w:rPr>
          <w:rFonts w:eastAsia="Times New Roman" w:cstheme="minorHAnsi"/>
          <w:color w:val="010101"/>
          <w:spacing w:val="-4"/>
          <w:lang w:eastAsia="en-NZ"/>
        </w:rPr>
        <w:t xml:space="preserve"> to hymns. Eventually they 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began performing in groups with the first </w:t>
      </w:r>
      <w:proofErr w:type="gramStart"/>
      <w:r w:rsidR="00AC4147">
        <w:rPr>
          <w:rFonts w:eastAsia="Times New Roman" w:cstheme="minorHAnsi"/>
          <w:color w:val="010101"/>
          <w:spacing w:val="-4"/>
          <w:lang w:eastAsia="en-NZ"/>
        </w:rPr>
        <w:t>Mā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ori </w:t>
      </w:r>
      <w:proofErr w:type="spellStart"/>
      <w:r w:rsidR="00676E7B" w:rsidRPr="00676E7B">
        <w:rPr>
          <w:rFonts w:eastAsia="Times New Roman" w:cstheme="minorHAnsi"/>
          <w:color w:val="010101"/>
          <w:spacing w:val="-4"/>
          <w:lang w:eastAsia="en-NZ"/>
        </w:rPr>
        <w:t>kapa</w:t>
      </w:r>
      <w:proofErr w:type="spellEnd"/>
      <w:r w:rsidR="00676E7B" w:rsidRPr="00676E7B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>haka concert group</w:t>
      </w:r>
      <w:proofErr w:type="gramEnd"/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appearing in the 1860</w:t>
      </w:r>
      <w:r w:rsidR="00B67C61" w:rsidRPr="00676E7B">
        <w:rPr>
          <w:rFonts w:eastAsia="Times New Roman" w:cstheme="minorHAnsi"/>
          <w:color w:val="010101"/>
          <w:spacing w:val="-4"/>
          <w:lang w:eastAsia="en-NZ"/>
        </w:rPr>
        <w:t>’s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. </w:t>
      </w:r>
      <w:r w:rsidR="001577A3">
        <w:rPr>
          <w:rFonts w:eastAsia="Times New Roman" w:cstheme="minorHAnsi"/>
          <w:color w:val="010101"/>
          <w:spacing w:val="-4"/>
          <w:lang w:eastAsia="en-NZ"/>
        </w:rPr>
        <w:t xml:space="preserve"> With this 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>develo</w:t>
      </w:r>
      <w:r w:rsidR="001201E8" w:rsidRPr="00676E7B">
        <w:rPr>
          <w:rFonts w:eastAsia="Times New Roman" w:cstheme="minorHAnsi"/>
          <w:color w:val="010101"/>
          <w:spacing w:val="-4"/>
          <w:lang w:eastAsia="en-NZ"/>
        </w:rPr>
        <w:t xml:space="preserve">pment came the </w:t>
      </w:r>
      <w:proofErr w:type="spellStart"/>
      <w:r w:rsidR="00676E7B" w:rsidRPr="00676E7B">
        <w:rPr>
          <w:rFonts w:eastAsia="Times New Roman" w:cstheme="minorHAnsi"/>
          <w:color w:val="010101"/>
          <w:spacing w:val="-4"/>
          <w:lang w:eastAsia="en-NZ"/>
        </w:rPr>
        <w:t>kapa</w:t>
      </w:r>
      <w:proofErr w:type="spellEnd"/>
      <w:r w:rsidR="00676E7B" w:rsidRPr="00676E7B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r w:rsidR="001201E8" w:rsidRPr="00676E7B">
        <w:rPr>
          <w:rFonts w:eastAsia="Times New Roman" w:cstheme="minorHAnsi"/>
          <w:color w:val="010101"/>
          <w:spacing w:val="-4"/>
          <w:lang w:eastAsia="en-NZ"/>
        </w:rPr>
        <w:t xml:space="preserve">haka </w:t>
      </w:r>
      <w:proofErr w:type="spellStart"/>
      <w:r w:rsidR="001201E8" w:rsidRPr="00676E7B">
        <w:rPr>
          <w:rFonts w:eastAsia="Times New Roman" w:cstheme="minorHAnsi"/>
          <w:color w:val="010101"/>
          <w:spacing w:val="-4"/>
          <w:lang w:eastAsia="en-NZ"/>
        </w:rPr>
        <w:t>kākahu</w:t>
      </w:r>
      <w:proofErr w:type="spellEnd"/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that we know well.</w:t>
      </w:r>
    </w:p>
    <w:p w:rsidR="00C56F5B" w:rsidRPr="00ED4AAE" w:rsidRDefault="00C56F5B" w:rsidP="00C56F5B">
      <w:pPr>
        <w:tabs>
          <w:tab w:val="left" w:pos="6435"/>
        </w:tabs>
        <w:rPr>
          <w:rFonts w:eastAsia="Times New Roman" w:cstheme="minorHAnsi"/>
          <w:b/>
          <w:color w:val="010101"/>
          <w:spacing w:val="-4"/>
          <w:u w:val="single"/>
          <w:lang w:eastAsia="en-NZ"/>
        </w:rPr>
      </w:pPr>
      <w:r w:rsidRPr="00ED4AAE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>Kapa</w:t>
      </w:r>
      <w:r w:rsidR="00CC5253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 xml:space="preserve"> Haka </w:t>
      </w:r>
      <w:proofErr w:type="spellStart"/>
      <w:r w:rsidR="00CC5253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>K</w:t>
      </w:r>
      <w:r w:rsidRPr="00ED4AAE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>ākahu</w:t>
      </w:r>
      <w:proofErr w:type="spellEnd"/>
      <w:r w:rsidR="00CC5253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 xml:space="preserve"> - Clothing</w:t>
      </w:r>
    </w:p>
    <w:p w:rsidR="00C56F5B" w:rsidRPr="00676E7B" w:rsidRDefault="00664C1A" w:rsidP="00C56F5B">
      <w:pPr>
        <w:tabs>
          <w:tab w:val="left" w:pos="6435"/>
        </w:tabs>
        <w:rPr>
          <w:rFonts w:eastAsia="Times New Roman" w:cstheme="minorHAnsi"/>
          <w:color w:val="010101"/>
          <w:spacing w:val="-4"/>
          <w:lang w:eastAsia="en-NZ"/>
        </w:rPr>
      </w:pPr>
      <w:r w:rsidRPr="00676E7B">
        <w:rPr>
          <w:rFonts w:eastAsia="Times New Roman" w:cstheme="minorHAnsi"/>
          <w:color w:val="010101"/>
          <w:spacing w:val="-4"/>
          <w:lang w:eastAsia="en-NZ"/>
        </w:rPr>
        <w:t>The patterns</w:t>
      </w:r>
      <w:r w:rsidR="00D806FC" w:rsidRPr="00676E7B">
        <w:rPr>
          <w:rFonts w:eastAsia="Times New Roman" w:cstheme="minorHAnsi"/>
          <w:color w:val="010101"/>
          <w:spacing w:val="-4"/>
          <w:lang w:eastAsia="en-NZ"/>
        </w:rPr>
        <w:t xml:space="preserve"> on the </w:t>
      </w:r>
      <w:proofErr w:type="spellStart"/>
      <w:r w:rsidR="001577A3">
        <w:rPr>
          <w:rFonts w:eastAsia="Times New Roman" w:cstheme="minorHAnsi"/>
          <w:color w:val="010101"/>
          <w:spacing w:val="-4"/>
          <w:lang w:eastAsia="en-NZ"/>
        </w:rPr>
        <w:t>kap</w:t>
      </w:r>
      <w:r w:rsidR="00ED4AAE">
        <w:rPr>
          <w:rFonts w:eastAsia="Times New Roman" w:cstheme="minorHAnsi"/>
          <w:color w:val="010101"/>
          <w:spacing w:val="-4"/>
          <w:lang w:eastAsia="en-NZ"/>
        </w:rPr>
        <w:t>a</w:t>
      </w:r>
      <w:proofErr w:type="spellEnd"/>
      <w:r w:rsidR="00ED4AAE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r w:rsidR="00D806FC" w:rsidRPr="00676E7B">
        <w:rPr>
          <w:rFonts w:eastAsia="Times New Roman" w:cstheme="minorHAnsi"/>
          <w:color w:val="010101"/>
          <w:spacing w:val="-4"/>
          <w:lang w:eastAsia="en-NZ"/>
        </w:rPr>
        <w:t xml:space="preserve">haka </w:t>
      </w:r>
      <w:proofErr w:type="spellStart"/>
      <w:r w:rsidR="00D806FC" w:rsidRPr="00676E7B">
        <w:rPr>
          <w:rFonts w:eastAsia="Times New Roman" w:cstheme="minorHAnsi"/>
          <w:color w:val="010101"/>
          <w:spacing w:val="-4"/>
          <w:lang w:eastAsia="en-NZ"/>
        </w:rPr>
        <w:t>kākahu</w:t>
      </w:r>
      <w:proofErr w:type="spellEnd"/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>are</w:t>
      </w:r>
      <w:r w:rsidR="00D806FC" w:rsidRPr="00676E7B">
        <w:rPr>
          <w:rFonts w:eastAsia="Times New Roman" w:cstheme="minorHAnsi"/>
          <w:color w:val="010101"/>
          <w:spacing w:val="-4"/>
          <w:lang w:eastAsia="en-NZ"/>
        </w:rPr>
        <w:t xml:space="preserve"> symbol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>ic</w:t>
      </w:r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 xml:space="preserve"> of the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group, creating a strong</w:t>
      </w:r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 xml:space="preserve"> sense of belonging. 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>W</w:t>
      </w:r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>omen wear the classic performing</w:t>
      </w:r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 xml:space="preserve"> costume of </w:t>
      </w:r>
      <w:proofErr w:type="spellStart"/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>piupiu</w:t>
      </w:r>
      <w:proofErr w:type="spellEnd"/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 xml:space="preserve">and </w:t>
      </w:r>
      <w:proofErr w:type="spellStart"/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>tāniko</w:t>
      </w:r>
      <w:proofErr w:type="spellEnd"/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 xml:space="preserve"> bodice. 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M</w:t>
      </w:r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>en</w:t>
      </w:r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 xml:space="preserve"> wear similar</w:t>
      </w:r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 xml:space="preserve"> clothing with the </w:t>
      </w:r>
      <w:proofErr w:type="spellStart"/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>tā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>tua</w:t>
      </w:r>
      <w:proofErr w:type="spellEnd"/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, </w:t>
      </w:r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>reflecting a smaller version of the women’s bodice.</w:t>
      </w:r>
    </w:p>
    <w:p w:rsidR="00C56F5B" w:rsidRPr="00ED4AAE" w:rsidRDefault="00CC5253" w:rsidP="00C56F5B">
      <w:pPr>
        <w:tabs>
          <w:tab w:val="left" w:pos="6435"/>
        </w:tabs>
        <w:rPr>
          <w:rFonts w:eastAsia="Times New Roman" w:cstheme="minorHAnsi"/>
          <w:b/>
          <w:color w:val="010101"/>
          <w:spacing w:val="-4"/>
          <w:u w:val="single"/>
          <w:lang w:eastAsia="en-NZ"/>
        </w:rPr>
      </w:pPr>
      <w:r>
        <w:rPr>
          <w:rFonts w:eastAsia="Times New Roman" w:cstheme="minorHAnsi"/>
          <w:b/>
          <w:color w:val="010101"/>
          <w:spacing w:val="-4"/>
          <w:u w:val="single"/>
          <w:lang w:eastAsia="en-NZ"/>
        </w:rPr>
        <w:t xml:space="preserve">Tamariki </w:t>
      </w:r>
      <w:proofErr w:type="spellStart"/>
      <w:r>
        <w:rPr>
          <w:rFonts w:eastAsia="Times New Roman" w:cstheme="minorHAnsi"/>
          <w:b/>
          <w:color w:val="010101"/>
          <w:spacing w:val="-4"/>
          <w:u w:val="single"/>
          <w:lang w:eastAsia="en-NZ"/>
        </w:rPr>
        <w:t>T</w:t>
      </w:r>
      <w:r w:rsidR="00C56F5B" w:rsidRPr="00ED4AAE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>ākaro</w:t>
      </w:r>
      <w:proofErr w:type="spellEnd"/>
      <w:r w:rsidR="00427E65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 xml:space="preserve"> – </w:t>
      </w:r>
      <w:proofErr w:type="spellStart"/>
      <w:r w:rsidR="00427E65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>Childrens</w:t>
      </w:r>
      <w:proofErr w:type="spellEnd"/>
      <w:r w:rsidR="00427E65">
        <w:rPr>
          <w:rFonts w:eastAsia="Times New Roman" w:cstheme="minorHAnsi"/>
          <w:b/>
          <w:color w:val="010101"/>
          <w:spacing w:val="-4"/>
          <w:u w:val="single"/>
          <w:lang w:eastAsia="en-NZ"/>
        </w:rPr>
        <w:t>’ Play</w:t>
      </w:r>
    </w:p>
    <w:p w:rsidR="00C56F5B" w:rsidRPr="00676E7B" w:rsidRDefault="00C56F5B" w:rsidP="00C56F5B">
      <w:pPr>
        <w:tabs>
          <w:tab w:val="left" w:pos="6435"/>
        </w:tabs>
        <w:rPr>
          <w:rFonts w:eastAsia="Times New Roman" w:cstheme="minorHAnsi"/>
          <w:color w:val="010101"/>
          <w:spacing w:val="-4"/>
          <w:lang w:eastAsia="en-NZ"/>
        </w:rPr>
      </w:pPr>
      <w:r w:rsidRPr="00676E7B">
        <w:rPr>
          <w:rFonts w:eastAsia="Times New Roman" w:cstheme="minorHAnsi"/>
          <w:color w:val="010101"/>
          <w:spacing w:val="-4"/>
          <w:lang w:eastAsia="en-NZ"/>
        </w:rPr>
        <w:t>Tamariki h</w:t>
      </w:r>
      <w:r w:rsidR="001577A3">
        <w:rPr>
          <w:rFonts w:eastAsia="Times New Roman" w:cstheme="minorHAnsi"/>
          <w:color w:val="010101"/>
          <w:spacing w:val="-4"/>
          <w:lang w:eastAsia="en-NZ"/>
        </w:rPr>
        <w:t xml:space="preserve">ave the opportunity to explore </w:t>
      </w:r>
      <w:proofErr w:type="spellStart"/>
      <w:proofErr w:type="gramStart"/>
      <w:r w:rsidR="001577A3">
        <w:rPr>
          <w:rFonts w:eastAsia="Times New Roman" w:cstheme="minorHAnsi"/>
          <w:color w:val="010101"/>
          <w:spacing w:val="-4"/>
          <w:lang w:eastAsia="en-NZ"/>
        </w:rPr>
        <w:t>t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>e</w:t>
      </w:r>
      <w:proofErr w:type="spellEnd"/>
      <w:proofErr w:type="gramEnd"/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proofErr w:type="spellStart"/>
      <w:r w:rsidR="001577A3">
        <w:rPr>
          <w:rFonts w:eastAsia="Times New Roman" w:cstheme="minorHAnsi"/>
          <w:color w:val="010101"/>
          <w:spacing w:val="-4"/>
          <w:lang w:eastAsia="en-NZ"/>
        </w:rPr>
        <w:t>ao</w:t>
      </w:r>
      <w:proofErr w:type="spellEnd"/>
      <w:r w:rsidR="001577A3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proofErr w:type="spellStart"/>
      <w:r w:rsidR="001577A3">
        <w:rPr>
          <w:rFonts w:eastAsia="Times New Roman" w:cstheme="minorHAnsi"/>
          <w:color w:val="010101"/>
          <w:spacing w:val="-4"/>
          <w:lang w:eastAsia="en-NZ"/>
        </w:rPr>
        <w:t>k</w:t>
      </w:r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>apa</w:t>
      </w:r>
      <w:proofErr w:type="spellEnd"/>
      <w:r w:rsidR="00ED4AAE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 xml:space="preserve">haka when wearing the </w:t>
      </w:r>
      <w:proofErr w:type="spellStart"/>
      <w:r w:rsidR="001577A3">
        <w:rPr>
          <w:rFonts w:eastAsia="Times New Roman" w:cstheme="minorHAnsi"/>
          <w:color w:val="010101"/>
          <w:spacing w:val="-4"/>
          <w:lang w:eastAsia="en-NZ"/>
        </w:rPr>
        <w:t>kap</w:t>
      </w:r>
      <w:r w:rsidR="00ED4AAE">
        <w:rPr>
          <w:rFonts w:eastAsia="Times New Roman" w:cstheme="minorHAnsi"/>
          <w:color w:val="010101"/>
          <w:spacing w:val="-4"/>
          <w:lang w:eastAsia="en-NZ"/>
        </w:rPr>
        <w:t>a</w:t>
      </w:r>
      <w:proofErr w:type="spellEnd"/>
      <w:r w:rsidR="00ED4AAE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 xml:space="preserve">haka </w:t>
      </w:r>
      <w:proofErr w:type="spellStart"/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>kākahu</w:t>
      </w:r>
      <w:proofErr w:type="spellEnd"/>
      <w:r w:rsidRPr="00676E7B">
        <w:rPr>
          <w:rFonts w:eastAsia="Times New Roman" w:cstheme="minorHAnsi"/>
          <w:color w:val="010101"/>
          <w:spacing w:val="-4"/>
          <w:lang w:eastAsia="en-NZ"/>
        </w:rPr>
        <w:t>. Poi and</w:t>
      </w:r>
      <w:r w:rsidR="001577A3">
        <w:rPr>
          <w:rFonts w:eastAsia="Times New Roman" w:cstheme="minorHAnsi"/>
          <w:color w:val="010101"/>
          <w:spacing w:val="-4"/>
          <w:lang w:eastAsia="en-NZ"/>
        </w:rPr>
        <w:t xml:space="preserve">  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proofErr w:type="spellStart"/>
      <w:r w:rsidRPr="00676E7B">
        <w:rPr>
          <w:rFonts w:eastAsia="Times New Roman" w:cstheme="minorHAnsi"/>
          <w:color w:val="010101"/>
          <w:spacing w:val="-4"/>
          <w:lang w:eastAsia="en-NZ"/>
        </w:rPr>
        <w:t>tī</w:t>
      </w:r>
      <w:proofErr w:type="spellEnd"/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proofErr w:type="spellStart"/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>rā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>kau</w:t>
      </w:r>
      <w:proofErr w:type="spellEnd"/>
      <w:r w:rsidR="001577A3">
        <w:rPr>
          <w:rFonts w:eastAsia="Times New Roman" w:cstheme="minorHAnsi"/>
          <w:color w:val="010101"/>
          <w:spacing w:val="-4"/>
          <w:lang w:eastAsia="en-NZ"/>
        </w:rPr>
        <w:t xml:space="preserve"> (or </w:t>
      </w:r>
      <w:proofErr w:type="spellStart"/>
      <w:r w:rsidR="001577A3">
        <w:rPr>
          <w:rFonts w:eastAsia="Times New Roman" w:cstheme="minorHAnsi"/>
          <w:color w:val="010101"/>
          <w:spacing w:val="-4"/>
          <w:lang w:eastAsia="en-NZ"/>
        </w:rPr>
        <w:t>tītī</w:t>
      </w:r>
      <w:proofErr w:type="spellEnd"/>
      <w:r w:rsidR="001577A3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proofErr w:type="spellStart"/>
      <w:r w:rsidR="001577A3">
        <w:rPr>
          <w:rFonts w:eastAsia="Times New Roman" w:cstheme="minorHAnsi"/>
          <w:color w:val="010101"/>
          <w:spacing w:val="-4"/>
          <w:lang w:eastAsia="en-NZ"/>
        </w:rPr>
        <w:t>tōrea</w:t>
      </w:r>
      <w:proofErr w:type="spellEnd"/>
      <w:r w:rsidR="001577A3">
        <w:rPr>
          <w:rFonts w:eastAsia="Times New Roman" w:cstheme="minorHAnsi"/>
          <w:color w:val="010101"/>
          <w:spacing w:val="-4"/>
          <w:lang w:eastAsia="en-NZ"/>
        </w:rPr>
        <w:t>)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are additio</w:t>
      </w:r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 xml:space="preserve">nal </w:t>
      </w:r>
      <w:proofErr w:type="spellStart"/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>taonga</w:t>
      </w:r>
      <w:proofErr w:type="spellEnd"/>
      <w:r w:rsidR="00B94137" w:rsidRPr="00676E7B">
        <w:rPr>
          <w:rFonts w:eastAsia="Times New Roman" w:cstheme="minorHAnsi"/>
          <w:color w:val="010101"/>
          <w:spacing w:val="-4"/>
          <w:lang w:eastAsia="en-NZ"/>
        </w:rPr>
        <w:t xml:space="preserve"> that can add value for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the </w:t>
      </w:r>
      <w:proofErr w:type="spellStart"/>
      <w:r w:rsidRPr="00676E7B">
        <w:rPr>
          <w:rFonts w:eastAsia="Times New Roman" w:cstheme="minorHAnsi"/>
          <w:color w:val="010101"/>
          <w:spacing w:val="-4"/>
          <w:lang w:eastAsia="en-NZ"/>
        </w:rPr>
        <w:t>tamariki</w:t>
      </w:r>
      <w:proofErr w:type="spellEnd"/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experience.</w:t>
      </w:r>
    </w:p>
    <w:p w:rsidR="004D6A6A" w:rsidRPr="00676E7B" w:rsidRDefault="004D6A6A" w:rsidP="00C56F5B">
      <w:pPr>
        <w:tabs>
          <w:tab w:val="left" w:pos="6435"/>
        </w:tabs>
        <w:rPr>
          <w:rFonts w:eastAsia="Times New Roman" w:cstheme="minorHAnsi"/>
          <w:color w:val="010101"/>
          <w:spacing w:val="-4"/>
          <w:lang w:eastAsia="en-NZ"/>
        </w:rPr>
      </w:pPr>
      <w:proofErr w:type="spellStart"/>
      <w:r w:rsidRPr="00676E7B">
        <w:rPr>
          <w:rFonts w:eastAsia="Times New Roman" w:cstheme="minorHAnsi"/>
          <w:color w:val="010101"/>
          <w:spacing w:val="-4"/>
          <w:lang w:eastAsia="en-NZ"/>
        </w:rPr>
        <w:t>Kapahaka</w:t>
      </w:r>
      <w:proofErr w:type="spellEnd"/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ca</w:t>
      </w:r>
      <w:r w:rsidR="007B131D" w:rsidRPr="00676E7B">
        <w:rPr>
          <w:rFonts w:eastAsia="Times New Roman" w:cstheme="minorHAnsi"/>
          <w:color w:val="010101"/>
          <w:spacing w:val="-4"/>
          <w:lang w:eastAsia="en-NZ"/>
        </w:rPr>
        <w:t>n</w:t>
      </w:r>
      <w:r w:rsidRPr="00676E7B">
        <w:rPr>
          <w:rFonts w:eastAsia="Times New Roman" w:cstheme="minorHAnsi"/>
          <w:color w:val="010101"/>
          <w:spacing w:val="-4"/>
          <w:lang w:eastAsia="en-NZ"/>
        </w:rPr>
        <w:t xml:space="preserve"> promote</w:t>
      </w:r>
      <w:r w:rsidR="00664C1A" w:rsidRPr="00676E7B">
        <w:rPr>
          <w:rFonts w:eastAsia="Times New Roman" w:cstheme="minorHAnsi"/>
          <w:color w:val="010101"/>
          <w:spacing w:val="-4"/>
          <w:lang w:eastAsia="en-NZ"/>
        </w:rPr>
        <w:t xml:space="preserve"> an </w:t>
      </w:r>
      <w:r w:rsidR="009A1EB7" w:rsidRPr="00676E7B">
        <w:rPr>
          <w:rFonts w:eastAsia="Times New Roman" w:cstheme="minorHAnsi"/>
          <w:color w:val="010101"/>
          <w:spacing w:val="-4"/>
          <w:lang w:eastAsia="en-NZ"/>
        </w:rPr>
        <w:t>appreciation for</w:t>
      </w:r>
      <w:r w:rsidR="007B131D" w:rsidRPr="00676E7B">
        <w:rPr>
          <w:rFonts w:eastAsia="Times New Roman" w:cstheme="minorHAnsi"/>
          <w:color w:val="010101"/>
          <w:spacing w:val="-4"/>
          <w:lang w:eastAsia="en-NZ"/>
        </w:rPr>
        <w:t xml:space="preserve"> M</w:t>
      </w:r>
      <w:r w:rsidR="00664C1A" w:rsidRPr="00676E7B">
        <w:rPr>
          <w:rFonts w:eastAsia="Times New Roman" w:cstheme="minorHAnsi"/>
          <w:color w:val="010101"/>
          <w:spacing w:val="-4"/>
          <w:lang w:eastAsia="en-NZ"/>
        </w:rPr>
        <w:t>āori culture, language, values</w:t>
      </w:r>
      <w:r w:rsidR="00096F69" w:rsidRPr="00676E7B">
        <w:rPr>
          <w:rFonts w:eastAsia="Times New Roman" w:cstheme="minorHAnsi"/>
          <w:color w:val="010101"/>
          <w:spacing w:val="-4"/>
          <w:lang w:eastAsia="en-NZ"/>
        </w:rPr>
        <w:t xml:space="preserve"> and beliefs</w:t>
      </w:r>
      <w:r w:rsidR="00664C1A" w:rsidRPr="00676E7B">
        <w:rPr>
          <w:rFonts w:eastAsia="Times New Roman" w:cstheme="minorHAnsi"/>
          <w:color w:val="010101"/>
          <w:spacing w:val="-4"/>
          <w:lang w:eastAsia="en-NZ"/>
        </w:rPr>
        <w:t>, affirm identity</w:t>
      </w:r>
      <w:r w:rsidR="007B131D" w:rsidRPr="00676E7B">
        <w:rPr>
          <w:rFonts w:eastAsia="Times New Roman" w:cstheme="minorHAnsi"/>
          <w:color w:val="010101"/>
          <w:spacing w:val="-4"/>
          <w:lang w:eastAsia="en-NZ"/>
        </w:rPr>
        <w:t xml:space="preserve">, strengthen </w:t>
      </w:r>
      <w:proofErr w:type="spellStart"/>
      <w:r w:rsidR="007B131D" w:rsidRPr="00676E7B">
        <w:rPr>
          <w:rFonts w:eastAsia="Times New Roman" w:cstheme="minorHAnsi"/>
          <w:color w:val="010101"/>
          <w:spacing w:val="-4"/>
          <w:lang w:eastAsia="en-NZ"/>
        </w:rPr>
        <w:t>wh</w:t>
      </w:r>
      <w:r w:rsidR="00096F69" w:rsidRPr="00676E7B">
        <w:rPr>
          <w:rFonts w:eastAsia="Times New Roman" w:cstheme="minorHAnsi"/>
          <w:color w:val="010101"/>
          <w:spacing w:val="-4"/>
          <w:lang w:eastAsia="en-NZ"/>
        </w:rPr>
        <w:t>a</w:t>
      </w:r>
      <w:r w:rsidR="007B131D" w:rsidRPr="00676E7B">
        <w:rPr>
          <w:rFonts w:eastAsia="Times New Roman" w:cstheme="minorHAnsi"/>
          <w:color w:val="010101"/>
          <w:spacing w:val="-4"/>
          <w:lang w:eastAsia="en-NZ"/>
        </w:rPr>
        <w:t>n</w:t>
      </w:r>
      <w:bookmarkStart w:id="0" w:name="_GoBack"/>
      <w:bookmarkEnd w:id="0"/>
      <w:r w:rsidR="007B131D" w:rsidRPr="00676E7B">
        <w:rPr>
          <w:rFonts w:eastAsia="Times New Roman" w:cstheme="minorHAnsi"/>
          <w:color w:val="010101"/>
          <w:spacing w:val="-4"/>
          <w:lang w:eastAsia="en-NZ"/>
        </w:rPr>
        <w:t>aungatanga</w:t>
      </w:r>
      <w:proofErr w:type="spellEnd"/>
      <w:r w:rsidR="00664C1A" w:rsidRPr="00676E7B">
        <w:rPr>
          <w:rFonts w:eastAsia="Times New Roman" w:cstheme="minorHAnsi"/>
          <w:color w:val="010101"/>
          <w:spacing w:val="-4"/>
          <w:lang w:eastAsia="en-NZ"/>
        </w:rPr>
        <w:t xml:space="preserve"> and </w:t>
      </w:r>
      <w:r w:rsidR="002B27A4" w:rsidRPr="00676E7B">
        <w:rPr>
          <w:rFonts w:eastAsia="Times New Roman" w:cstheme="minorHAnsi"/>
          <w:color w:val="010101"/>
          <w:spacing w:val="-4"/>
          <w:lang w:eastAsia="en-NZ"/>
        </w:rPr>
        <w:t xml:space="preserve">enhance </w:t>
      </w:r>
      <w:proofErr w:type="spellStart"/>
      <w:r w:rsidR="002B27A4" w:rsidRPr="00676E7B">
        <w:rPr>
          <w:rFonts w:eastAsia="Times New Roman" w:cstheme="minorHAnsi"/>
          <w:color w:val="010101"/>
          <w:spacing w:val="-4"/>
          <w:lang w:eastAsia="en-NZ"/>
        </w:rPr>
        <w:t>hauora</w:t>
      </w:r>
      <w:proofErr w:type="spellEnd"/>
      <w:r w:rsidR="00664C1A" w:rsidRPr="00676E7B">
        <w:rPr>
          <w:rFonts w:eastAsia="Times New Roman" w:cstheme="minorHAnsi"/>
          <w:color w:val="010101"/>
          <w:spacing w:val="-4"/>
          <w:lang w:eastAsia="en-NZ"/>
        </w:rPr>
        <w:t>.</w:t>
      </w:r>
    </w:p>
    <w:p w:rsidR="00C56F5B" w:rsidRPr="00676E7B" w:rsidRDefault="00ED4AAE" w:rsidP="00C56F5B">
      <w:pPr>
        <w:tabs>
          <w:tab w:val="left" w:pos="6435"/>
        </w:tabs>
        <w:rPr>
          <w:rFonts w:eastAsia="Times New Roman" w:cstheme="minorHAnsi"/>
          <w:color w:val="010101"/>
          <w:spacing w:val="-4"/>
          <w:lang w:eastAsia="en-NZ"/>
        </w:rPr>
      </w:pPr>
      <w:r>
        <w:rPr>
          <w:rFonts w:eastAsia="Times New Roman" w:cstheme="minorHAnsi"/>
          <w:color w:val="010101"/>
          <w:spacing w:val="-4"/>
          <w:lang w:eastAsia="en-NZ"/>
        </w:rPr>
        <w:t>Encourage</w:t>
      </w:r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 xml:space="preserve"> </w:t>
      </w:r>
      <w:proofErr w:type="spellStart"/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>tamariki</w:t>
      </w:r>
      <w:proofErr w:type="spellEnd"/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 xml:space="preserve"> to think about what </w:t>
      </w:r>
      <w:proofErr w:type="spellStart"/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>kapahaka</w:t>
      </w:r>
      <w:proofErr w:type="spellEnd"/>
      <w:r w:rsidR="00C56F5B" w:rsidRPr="00676E7B">
        <w:rPr>
          <w:rFonts w:eastAsia="Times New Roman" w:cstheme="minorHAnsi"/>
          <w:color w:val="010101"/>
          <w:spacing w:val="-4"/>
          <w:lang w:eastAsia="en-NZ"/>
        </w:rPr>
        <w:t xml:space="preserve"> looks like and feels like is a good starting point to support learning. Here are some questions to consider:</w:t>
      </w:r>
    </w:p>
    <w:p w:rsidR="00C56F5B" w:rsidRPr="00676E7B" w:rsidRDefault="00096F69" w:rsidP="00C56F5B">
      <w:pPr>
        <w:pStyle w:val="ListParagraph"/>
        <w:numPr>
          <w:ilvl w:val="0"/>
          <w:numId w:val="1"/>
        </w:numPr>
        <w:tabs>
          <w:tab w:val="left" w:pos="6435"/>
        </w:tabs>
        <w:rPr>
          <w:rFonts w:cstheme="minorHAnsi"/>
        </w:rPr>
      </w:pPr>
      <w:r w:rsidRPr="00676E7B">
        <w:rPr>
          <w:rFonts w:cstheme="minorHAnsi"/>
        </w:rPr>
        <w:t>W</w:t>
      </w:r>
      <w:r w:rsidR="00676E7B" w:rsidRPr="00676E7B">
        <w:rPr>
          <w:rFonts w:cstheme="minorHAnsi"/>
        </w:rPr>
        <w:t xml:space="preserve">here have you seen these </w:t>
      </w:r>
      <w:proofErr w:type="spellStart"/>
      <w:r w:rsidR="00676E7B" w:rsidRPr="00676E7B">
        <w:rPr>
          <w:rFonts w:cstheme="minorHAnsi"/>
        </w:rPr>
        <w:t>kākahu</w:t>
      </w:r>
      <w:proofErr w:type="spellEnd"/>
      <w:r w:rsidR="00676E7B" w:rsidRPr="00676E7B">
        <w:rPr>
          <w:rFonts w:cstheme="minorHAnsi"/>
        </w:rPr>
        <w:t xml:space="preserve"> </w:t>
      </w:r>
      <w:proofErr w:type="gramStart"/>
      <w:r w:rsidRPr="00676E7B">
        <w:rPr>
          <w:rFonts w:cstheme="minorHAnsi"/>
        </w:rPr>
        <w:t>being worn</w:t>
      </w:r>
      <w:proofErr w:type="gramEnd"/>
      <w:r w:rsidR="00C56F5B" w:rsidRPr="00676E7B">
        <w:rPr>
          <w:rFonts w:cstheme="minorHAnsi"/>
        </w:rPr>
        <w:t>?</w:t>
      </w:r>
    </w:p>
    <w:p w:rsidR="00C56F5B" w:rsidRPr="00676E7B" w:rsidRDefault="00096F69" w:rsidP="00C56F5B">
      <w:pPr>
        <w:pStyle w:val="ListParagraph"/>
        <w:numPr>
          <w:ilvl w:val="0"/>
          <w:numId w:val="1"/>
        </w:numPr>
        <w:tabs>
          <w:tab w:val="left" w:pos="6435"/>
        </w:tabs>
        <w:rPr>
          <w:rFonts w:cstheme="minorHAnsi"/>
        </w:rPr>
      </w:pPr>
      <w:r w:rsidRPr="00676E7B">
        <w:rPr>
          <w:rFonts w:cstheme="minorHAnsi"/>
        </w:rPr>
        <w:t>What were they doing</w:t>
      </w:r>
      <w:r w:rsidR="00C56F5B" w:rsidRPr="00676E7B">
        <w:rPr>
          <w:rFonts w:cstheme="minorHAnsi"/>
        </w:rPr>
        <w:t>?</w:t>
      </w:r>
    </w:p>
    <w:p w:rsidR="0048792F" w:rsidRDefault="00096F69" w:rsidP="00CE3726">
      <w:pPr>
        <w:pStyle w:val="ListParagraph"/>
        <w:numPr>
          <w:ilvl w:val="0"/>
          <w:numId w:val="1"/>
        </w:numPr>
        <w:tabs>
          <w:tab w:val="left" w:pos="6435"/>
        </w:tabs>
        <w:rPr>
          <w:rFonts w:cstheme="minorHAnsi"/>
        </w:rPr>
      </w:pPr>
      <w:r w:rsidRPr="00676E7B">
        <w:rPr>
          <w:rFonts w:cstheme="minorHAnsi"/>
        </w:rPr>
        <w:lastRenderedPageBreak/>
        <w:t xml:space="preserve">What </w:t>
      </w:r>
      <w:proofErr w:type="spellStart"/>
      <w:r w:rsidRPr="00676E7B">
        <w:rPr>
          <w:rFonts w:cstheme="minorHAnsi"/>
        </w:rPr>
        <w:t>waiata</w:t>
      </w:r>
      <w:proofErr w:type="spellEnd"/>
      <w:r w:rsidRPr="00676E7B">
        <w:rPr>
          <w:rFonts w:cstheme="minorHAnsi"/>
        </w:rPr>
        <w:t>-a-</w:t>
      </w:r>
      <w:proofErr w:type="spellStart"/>
      <w:r w:rsidRPr="00676E7B">
        <w:rPr>
          <w:rFonts w:cstheme="minorHAnsi"/>
        </w:rPr>
        <w:t>ringa</w:t>
      </w:r>
      <w:proofErr w:type="spellEnd"/>
      <w:r w:rsidR="00C56F5B" w:rsidRPr="00676E7B">
        <w:rPr>
          <w:rFonts w:cstheme="minorHAnsi"/>
        </w:rPr>
        <w:t xml:space="preserve"> would you like to perform today?</w:t>
      </w:r>
    </w:p>
    <w:p w:rsidR="00ED4AAE" w:rsidRPr="00CE3726" w:rsidRDefault="00ED4AAE" w:rsidP="00ED4AAE">
      <w:pPr>
        <w:pStyle w:val="ListParagraph"/>
        <w:tabs>
          <w:tab w:val="left" w:pos="6435"/>
        </w:tabs>
        <w:rPr>
          <w:rFonts w:cstheme="minorHAnsi"/>
        </w:rPr>
      </w:pPr>
    </w:p>
    <w:p w:rsidR="00BB549D" w:rsidRPr="00676E7B" w:rsidRDefault="00BB549D">
      <w:pPr>
        <w:rPr>
          <w:rFonts w:cstheme="minorHAnsi"/>
          <w:b/>
          <w:u w:val="single"/>
        </w:rPr>
      </w:pPr>
      <w:proofErr w:type="spellStart"/>
      <w:r w:rsidRPr="00676E7B">
        <w:rPr>
          <w:rFonts w:cstheme="minorHAnsi"/>
          <w:b/>
          <w:u w:val="single"/>
        </w:rPr>
        <w:t>Kuputaka</w:t>
      </w:r>
      <w:proofErr w:type="spellEnd"/>
      <w:r w:rsidRPr="00676E7B">
        <w:rPr>
          <w:rFonts w:cstheme="minorHAnsi"/>
          <w:b/>
          <w:u w:val="single"/>
        </w:rPr>
        <w:t xml:space="preserve"> –</w:t>
      </w:r>
      <w:r w:rsidR="00715B23" w:rsidRPr="00676E7B">
        <w:rPr>
          <w:rFonts w:cstheme="minorHAnsi"/>
          <w:b/>
          <w:u w:val="single"/>
        </w:rPr>
        <w:t xml:space="preserve"> </w:t>
      </w:r>
      <w:r w:rsidRPr="00676E7B">
        <w:rPr>
          <w:rFonts w:cstheme="minorHAnsi"/>
          <w:b/>
          <w:u w:val="single"/>
        </w:rPr>
        <w:t>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2358"/>
      </w:tblGrid>
      <w:tr w:rsidR="00096F69" w:rsidRPr="00676E7B" w:rsidTr="0048792F">
        <w:tc>
          <w:tcPr>
            <w:tcW w:w="2122" w:type="dxa"/>
          </w:tcPr>
          <w:p w:rsidR="00096F69" w:rsidRPr="00676E7B" w:rsidRDefault="00096F69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haka</w:t>
            </w:r>
          </w:p>
        </w:tc>
        <w:tc>
          <w:tcPr>
            <w:tcW w:w="2126" w:type="dxa"/>
          </w:tcPr>
          <w:p w:rsidR="00096F69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d</w:t>
            </w:r>
            <w:r w:rsidR="00096F69" w:rsidRPr="00676E7B">
              <w:rPr>
                <w:rFonts w:cstheme="minorHAnsi"/>
              </w:rPr>
              <w:t>ance form</w:t>
            </w:r>
          </w:p>
        </w:tc>
        <w:tc>
          <w:tcPr>
            <w:tcW w:w="2410" w:type="dxa"/>
          </w:tcPr>
          <w:p w:rsidR="00096F69" w:rsidRPr="00676E7B" w:rsidRDefault="00715B23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tātua</w:t>
            </w:r>
            <w:proofErr w:type="spellEnd"/>
          </w:p>
        </w:tc>
        <w:tc>
          <w:tcPr>
            <w:tcW w:w="2358" w:type="dxa"/>
          </w:tcPr>
          <w:p w:rsidR="00096F69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belt</w:t>
            </w:r>
          </w:p>
        </w:tc>
      </w:tr>
      <w:tr w:rsidR="00096F69" w:rsidRPr="00676E7B" w:rsidTr="0048792F">
        <w:tc>
          <w:tcPr>
            <w:tcW w:w="2122" w:type="dxa"/>
          </w:tcPr>
          <w:p w:rsidR="00096F69" w:rsidRPr="00676E7B" w:rsidRDefault="00096F69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hauora</w:t>
            </w:r>
            <w:proofErr w:type="spellEnd"/>
          </w:p>
        </w:tc>
        <w:tc>
          <w:tcPr>
            <w:tcW w:w="2126" w:type="dxa"/>
          </w:tcPr>
          <w:p w:rsidR="00096F69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w</w:t>
            </w:r>
            <w:r w:rsidR="00096F69" w:rsidRPr="00676E7B">
              <w:rPr>
                <w:rFonts w:cstheme="minorHAnsi"/>
              </w:rPr>
              <w:t>ell-being</w:t>
            </w:r>
          </w:p>
        </w:tc>
        <w:tc>
          <w:tcPr>
            <w:tcW w:w="2410" w:type="dxa"/>
          </w:tcPr>
          <w:p w:rsidR="00096F69" w:rsidRPr="00676E7B" w:rsidRDefault="00715B23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tāniko</w:t>
            </w:r>
            <w:proofErr w:type="spellEnd"/>
          </w:p>
        </w:tc>
        <w:tc>
          <w:tcPr>
            <w:tcW w:w="2358" w:type="dxa"/>
          </w:tcPr>
          <w:p w:rsidR="00096F69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woven border</w:t>
            </w:r>
          </w:p>
        </w:tc>
      </w:tr>
      <w:tr w:rsidR="00B67C61" w:rsidRPr="00676E7B" w:rsidTr="0048792F">
        <w:tc>
          <w:tcPr>
            <w:tcW w:w="2122" w:type="dxa"/>
          </w:tcPr>
          <w:p w:rsidR="00B67C61" w:rsidRPr="00676E7B" w:rsidRDefault="00B67C61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hītori</w:t>
            </w:r>
            <w:proofErr w:type="spellEnd"/>
          </w:p>
        </w:tc>
        <w:tc>
          <w:tcPr>
            <w:tcW w:w="2126" w:type="dxa"/>
          </w:tcPr>
          <w:p w:rsidR="00B67C61" w:rsidRPr="00676E7B" w:rsidRDefault="00B67C61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history</w:t>
            </w:r>
          </w:p>
        </w:tc>
        <w:tc>
          <w:tcPr>
            <w:tcW w:w="2410" w:type="dxa"/>
          </w:tcPr>
          <w:p w:rsidR="00B67C61" w:rsidRPr="00676E7B" w:rsidRDefault="00715B23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taonga</w:t>
            </w:r>
            <w:proofErr w:type="spellEnd"/>
            <w:r w:rsidR="00B94137" w:rsidRPr="00676E7B">
              <w:rPr>
                <w:rFonts w:cstheme="minorHAnsi"/>
              </w:rPr>
              <w:t xml:space="preserve"> </w:t>
            </w:r>
          </w:p>
        </w:tc>
        <w:tc>
          <w:tcPr>
            <w:tcW w:w="2358" w:type="dxa"/>
          </w:tcPr>
          <w:p w:rsidR="00B67C61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treasure</w:t>
            </w:r>
          </w:p>
        </w:tc>
      </w:tr>
      <w:tr w:rsidR="00B67C61" w:rsidRPr="00676E7B" w:rsidTr="0048792F">
        <w:tc>
          <w:tcPr>
            <w:tcW w:w="2122" w:type="dxa"/>
          </w:tcPr>
          <w:p w:rsidR="00B67C61" w:rsidRPr="00676E7B" w:rsidRDefault="00096F69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kākahu</w:t>
            </w:r>
            <w:proofErr w:type="spellEnd"/>
          </w:p>
        </w:tc>
        <w:tc>
          <w:tcPr>
            <w:tcW w:w="2126" w:type="dxa"/>
          </w:tcPr>
          <w:p w:rsidR="00B67C61" w:rsidRPr="00676E7B" w:rsidRDefault="00096F69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clothing</w:t>
            </w:r>
          </w:p>
        </w:tc>
        <w:tc>
          <w:tcPr>
            <w:tcW w:w="2410" w:type="dxa"/>
          </w:tcPr>
          <w:p w:rsidR="00B67C61" w:rsidRPr="00676E7B" w:rsidRDefault="00715B23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te</w:t>
            </w:r>
            <w:proofErr w:type="spellEnd"/>
            <w:r w:rsidRPr="00676E7B">
              <w:rPr>
                <w:rFonts w:cstheme="minorHAnsi"/>
              </w:rPr>
              <w:t xml:space="preserve"> </w:t>
            </w:r>
            <w:proofErr w:type="spellStart"/>
            <w:r w:rsidRPr="00676E7B">
              <w:rPr>
                <w:rFonts w:cstheme="minorHAnsi"/>
              </w:rPr>
              <w:t>ao</w:t>
            </w:r>
            <w:proofErr w:type="spellEnd"/>
            <w:r w:rsidRPr="00676E7B">
              <w:rPr>
                <w:rFonts w:cstheme="minorHAnsi"/>
              </w:rPr>
              <w:t xml:space="preserve"> </w:t>
            </w:r>
            <w:proofErr w:type="spellStart"/>
            <w:r w:rsidR="001577A3">
              <w:rPr>
                <w:rFonts w:cstheme="minorHAnsi"/>
              </w:rPr>
              <w:t>kap</w:t>
            </w:r>
            <w:r w:rsidR="00676E7B" w:rsidRPr="00676E7B">
              <w:rPr>
                <w:rFonts w:cstheme="minorHAnsi"/>
              </w:rPr>
              <w:t>a</w:t>
            </w:r>
            <w:proofErr w:type="spellEnd"/>
            <w:r w:rsidR="00676E7B" w:rsidRPr="00676E7B">
              <w:rPr>
                <w:rFonts w:cstheme="minorHAnsi"/>
              </w:rPr>
              <w:t xml:space="preserve"> </w:t>
            </w:r>
            <w:r w:rsidRPr="00676E7B">
              <w:rPr>
                <w:rFonts w:cstheme="minorHAnsi"/>
              </w:rPr>
              <w:t>haka</w:t>
            </w:r>
          </w:p>
        </w:tc>
        <w:tc>
          <w:tcPr>
            <w:tcW w:w="2358" w:type="dxa"/>
          </w:tcPr>
          <w:p w:rsidR="00B67C61" w:rsidRPr="00676E7B" w:rsidRDefault="00715B23">
            <w:pPr>
              <w:rPr>
                <w:rFonts w:cstheme="minorHAnsi"/>
                <w:sz w:val="20"/>
                <w:szCs w:val="20"/>
              </w:rPr>
            </w:pPr>
            <w:r w:rsidRPr="00676E7B">
              <w:rPr>
                <w:rFonts w:cstheme="minorHAnsi"/>
                <w:sz w:val="20"/>
                <w:szCs w:val="20"/>
              </w:rPr>
              <w:t>the world of performance</w:t>
            </w:r>
          </w:p>
        </w:tc>
      </w:tr>
      <w:tr w:rsidR="00B67C61" w:rsidRPr="00676E7B" w:rsidTr="0048792F">
        <w:tc>
          <w:tcPr>
            <w:tcW w:w="2122" w:type="dxa"/>
          </w:tcPr>
          <w:p w:rsidR="00B67C61" w:rsidRPr="00676E7B" w:rsidRDefault="00096F69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kapa</w:t>
            </w:r>
            <w:proofErr w:type="spellEnd"/>
          </w:p>
        </w:tc>
        <w:tc>
          <w:tcPr>
            <w:tcW w:w="2126" w:type="dxa"/>
          </w:tcPr>
          <w:p w:rsidR="00B67C61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s</w:t>
            </w:r>
            <w:r w:rsidR="00096F69" w:rsidRPr="00676E7B">
              <w:rPr>
                <w:rFonts w:cstheme="minorHAnsi"/>
              </w:rPr>
              <w:t>tanding in a row</w:t>
            </w:r>
          </w:p>
        </w:tc>
        <w:tc>
          <w:tcPr>
            <w:tcW w:w="2410" w:type="dxa"/>
          </w:tcPr>
          <w:p w:rsidR="00B67C61" w:rsidRPr="00676E7B" w:rsidRDefault="00E829CB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tī</w:t>
            </w:r>
            <w:proofErr w:type="spellEnd"/>
            <w:r w:rsidRPr="00676E7B">
              <w:rPr>
                <w:rFonts w:cstheme="minorHAnsi"/>
              </w:rPr>
              <w:t xml:space="preserve"> </w:t>
            </w:r>
            <w:proofErr w:type="spellStart"/>
            <w:r w:rsidRPr="00676E7B">
              <w:rPr>
                <w:rFonts w:cstheme="minorHAnsi"/>
              </w:rPr>
              <w:t>rākau</w:t>
            </w:r>
            <w:proofErr w:type="spellEnd"/>
            <w:r w:rsidRPr="00676E7B">
              <w:rPr>
                <w:rFonts w:cstheme="minorHAnsi"/>
              </w:rPr>
              <w:t xml:space="preserve"> (</w:t>
            </w:r>
            <w:proofErr w:type="spellStart"/>
            <w:r w:rsidRPr="00676E7B">
              <w:rPr>
                <w:rFonts w:cstheme="minorHAnsi"/>
              </w:rPr>
              <w:t>tītī</w:t>
            </w:r>
            <w:proofErr w:type="spellEnd"/>
            <w:r w:rsidRPr="00676E7B">
              <w:rPr>
                <w:rFonts w:cstheme="minorHAnsi"/>
              </w:rPr>
              <w:t xml:space="preserve"> </w:t>
            </w:r>
            <w:proofErr w:type="spellStart"/>
            <w:r w:rsidRPr="00676E7B">
              <w:rPr>
                <w:rFonts w:cstheme="minorHAnsi"/>
              </w:rPr>
              <w:t>tōrea</w:t>
            </w:r>
            <w:proofErr w:type="spellEnd"/>
            <w:r w:rsidRPr="00676E7B">
              <w:rPr>
                <w:rFonts w:cstheme="minorHAnsi"/>
              </w:rPr>
              <w:t>)</w:t>
            </w:r>
          </w:p>
        </w:tc>
        <w:tc>
          <w:tcPr>
            <w:tcW w:w="2358" w:type="dxa"/>
          </w:tcPr>
          <w:p w:rsidR="00B67C61" w:rsidRPr="00676E7B" w:rsidRDefault="00E829CB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stick game</w:t>
            </w:r>
          </w:p>
        </w:tc>
      </w:tr>
      <w:tr w:rsidR="00715B23" w:rsidRPr="00676E7B" w:rsidTr="0048792F">
        <w:tc>
          <w:tcPr>
            <w:tcW w:w="2122" w:type="dxa"/>
          </w:tcPr>
          <w:p w:rsidR="00715B23" w:rsidRPr="00676E7B" w:rsidRDefault="00715B23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piupiu</w:t>
            </w:r>
            <w:proofErr w:type="spellEnd"/>
          </w:p>
        </w:tc>
        <w:tc>
          <w:tcPr>
            <w:tcW w:w="2126" w:type="dxa"/>
          </w:tcPr>
          <w:p w:rsidR="00715B23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sway to and fro</w:t>
            </w:r>
          </w:p>
        </w:tc>
        <w:tc>
          <w:tcPr>
            <w:tcW w:w="2410" w:type="dxa"/>
          </w:tcPr>
          <w:p w:rsidR="00715B23" w:rsidRPr="00676E7B" w:rsidRDefault="00715B23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waiata</w:t>
            </w:r>
            <w:proofErr w:type="spellEnd"/>
          </w:p>
        </w:tc>
        <w:tc>
          <w:tcPr>
            <w:tcW w:w="2358" w:type="dxa"/>
          </w:tcPr>
          <w:p w:rsidR="00715B23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song</w:t>
            </w:r>
          </w:p>
        </w:tc>
      </w:tr>
      <w:tr w:rsidR="00B67C61" w:rsidRPr="00676E7B" w:rsidTr="0048792F">
        <w:tc>
          <w:tcPr>
            <w:tcW w:w="2122" w:type="dxa"/>
          </w:tcPr>
          <w:p w:rsidR="00B67C61" w:rsidRPr="00676E7B" w:rsidRDefault="00715B23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tākaro</w:t>
            </w:r>
            <w:proofErr w:type="spellEnd"/>
          </w:p>
        </w:tc>
        <w:tc>
          <w:tcPr>
            <w:tcW w:w="2126" w:type="dxa"/>
          </w:tcPr>
          <w:p w:rsidR="00B67C61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play</w:t>
            </w:r>
          </w:p>
        </w:tc>
        <w:tc>
          <w:tcPr>
            <w:tcW w:w="2410" w:type="dxa"/>
          </w:tcPr>
          <w:p w:rsidR="00B67C61" w:rsidRPr="00676E7B" w:rsidRDefault="00715B23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waiata</w:t>
            </w:r>
            <w:proofErr w:type="spellEnd"/>
            <w:r w:rsidRPr="00676E7B">
              <w:rPr>
                <w:rFonts w:cstheme="minorHAnsi"/>
              </w:rPr>
              <w:t>-ā-</w:t>
            </w:r>
            <w:proofErr w:type="spellStart"/>
            <w:r w:rsidRPr="00676E7B">
              <w:rPr>
                <w:rFonts w:cstheme="minorHAnsi"/>
              </w:rPr>
              <w:t>ringa</w:t>
            </w:r>
            <w:proofErr w:type="spellEnd"/>
          </w:p>
        </w:tc>
        <w:tc>
          <w:tcPr>
            <w:tcW w:w="2358" w:type="dxa"/>
          </w:tcPr>
          <w:p w:rsidR="00B67C61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action song</w:t>
            </w:r>
          </w:p>
        </w:tc>
      </w:tr>
      <w:tr w:rsidR="00B67C61" w:rsidRPr="00676E7B" w:rsidTr="0048792F">
        <w:tc>
          <w:tcPr>
            <w:tcW w:w="2122" w:type="dxa"/>
          </w:tcPr>
          <w:p w:rsidR="00B67C61" w:rsidRPr="00676E7B" w:rsidRDefault="00715B23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tamariki</w:t>
            </w:r>
            <w:proofErr w:type="spellEnd"/>
          </w:p>
        </w:tc>
        <w:tc>
          <w:tcPr>
            <w:tcW w:w="2126" w:type="dxa"/>
          </w:tcPr>
          <w:p w:rsidR="00B67C61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children</w:t>
            </w:r>
          </w:p>
        </w:tc>
        <w:tc>
          <w:tcPr>
            <w:tcW w:w="2410" w:type="dxa"/>
          </w:tcPr>
          <w:p w:rsidR="00B67C61" w:rsidRPr="00676E7B" w:rsidRDefault="00715B23">
            <w:pPr>
              <w:rPr>
                <w:rFonts w:cstheme="minorHAnsi"/>
              </w:rPr>
            </w:pPr>
            <w:proofErr w:type="spellStart"/>
            <w:r w:rsidRPr="00676E7B">
              <w:rPr>
                <w:rFonts w:cstheme="minorHAnsi"/>
              </w:rPr>
              <w:t>whanaungatanga</w:t>
            </w:r>
            <w:proofErr w:type="spellEnd"/>
          </w:p>
        </w:tc>
        <w:tc>
          <w:tcPr>
            <w:tcW w:w="2358" w:type="dxa"/>
          </w:tcPr>
          <w:p w:rsidR="00B67C61" w:rsidRPr="00676E7B" w:rsidRDefault="00715B23">
            <w:pPr>
              <w:rPr>
                <w:rFonts w:cstheme="minorHAnsi"/>
              </w:rPr>
            </w:pPr>
            <w:r w:rsidRPr="00676E7B">
              <w:rPr>
                <w:rFonts w:cstheme="minorHAnsi"/>
              </w:rPr>
              <w:t>relationships</w:t>
            </w:r>
          </w:p>
        </w:tc>
      </w:tr>
      <w:tr w:rsidR="001577A3" w:rsidRPr="00676E7B" w:rsidTr="0048792F">
        <w:tc>
          <w:tcPr>
            <w:tcW w:w="2122" w:type="dxa"/>
          </w:tcPr>
          <w:p w:rsidR="001577A3" w:rsidRPr="00676E7B" w:rsidRDefault="00C25CC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ngā</w:t>
            </w:r>
            <w:proofErr w:type="spellEnd"/>
            <w:r w:rsidR="001577A3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mahi</w:t>
            </w:r>
            <w:proofErr w:type="spellEnd"/>
            <w:r>
              <w:rPr>
                <w:rFonts w:cstheme="minorHAnsi"/>
              </w:rPr>
              <w:t xml:space="preserve"> ā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 w:rsidR="001577A3">
              <w:rPr>
                <w:rFonts w:cstheme="minorHAnsi"/>
              </w:rPr>
              <w:t xml:space="preserve"> </w:t>
            </w:r>
            <w:proofErr w:type="spellStart"/>
            <w:r w:rsidR="001577A3">
              <w:rPr>
                <w:rFonts w:cstheme="minorHAnsi"/>
              </w:rPr>
              <w:t>rēhia</w:t>
            </w:r>
            <w:proofErr w:type="spellEnd"/>
          </w:p>
        </w:tc>
        <w:tc>
          <w:tcPr>
            <w:tcW w:w="2126" w:type="dxa"/>
          </w:tcPr>
          <w:p w:rsidR="001577A3" w:rsidRPr="00676E7B" w:rsidRDefault="001577A3">
            <w:pPr>
              <w:rPr>
                <w:rFonts w:cstheme="minorHAnsi"/>
              </w:rPr>
            </w:pPr>
            <w:r>
              <w:rPr>
                <w:rFonts w:cstheme="minorHAnsi"/>
              </w:rPr>
              <w:t>games &amp; pastimes</w:t>
            </w:r>
          </w:p>
        </w:tc>
        <w:tc>
          <w:tcPr>
            <w:tcW w:w="2410" w:type="dxa"/>
          </w:tcPr>
          <w:p w:rsidR="001577A3" w:rsidRPr="00676E7B" w:rsidRDefault="001577A3">
            <w:pPr>
              <w:rPr>
                <w:rFonts w:cstheme="minorHAnsi"/>
              </w:rPr>
            </w:pPr>
          </w:p>
        </w:tc>
        <w:tc>
          <w:tcPr>
            <w:tcW w:w="2358" w:type="dxa"/>
          </w:tcPr>
          <w:p w:rsidR="001577A3" w:rsidRPr="00676E7B" w:rsidRDefault="001577A3">
            <w:pPr>
              <w:rPr>
                <w:rFonts w:cstheme="minorHAnsi"/>
              </w:rPr>
            </w:pPr>
          </w:p>
        </w:tc>
      </w:tr>
    </w:tbl>
    <w:p w:rsidR="0048792F" w:rsidRPr="0048792F" w:rsidRDefault="0048792F" w:rsidP="0048792F">
      <w:pPr>
        <w:spacing w:before="100" w:beforeAutospacing="1" w:after="0" w:line="240" w:lineRule="auto"/>
      </w:pPr>
      <w:r>
        <w:t xml:space="preserve">More information on Kapa Haka:                                                                                                                              </w:t>
      </w:r>
      <w:hyperlink r:id="rId5" w:history="1">
        <w:r>
          <w:rPr>
            <w:rStyle w:val="Hyperlink"/>
          </w:rPr>
          <w:t xml:space="preserve">Kapa Haka – Te </w:t>
        </w:r>
        <w:proofErr w:type="spellStart"/>
        <w:r>
          <w:rPr>
            <w:rStyle w:val="Hyperlink"/>
          </w:rPr>
          <w:t>Ara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Encyclopedia</w:t>
        </w:r>
        <w:proofErr w:type="spellEnd"/>
        <w:r>
          <w:rPr>
            <w:rStyle w:val="Hyperlink"/>
          </w:rPr>
          <w:t xml:space="preserve"> of New Zealand</w:t>
        </w:r>
      </w:hyperlink>
    </w:p>
    <w:p w:rsidR="0048792F" w:rsidRDefault="00427E65" w:rsidP="0048792F">
      <w:pPr>
        <w:spacing w:after="0" w:line="240" w:lineRule="auto"/>
        <w:rPr>
          <w:rStyle w:val="Hyperlink"/>
        </w:rPr>
      </w:pPr>
      <w:hyperlink r:id="rId6" w:history="1">
        <w:r w:rsidR="0048792F">
          <w:rPr>
            <w:rStyle w:val="Hyperlink"/>
          </w:rPr>
          <w:t xml:space="preserve">Kapa haka / NZC Online blog / Curriculum resources / Kia </w:t>
        </w:r>
        <w:proofErr w:type="spellStart"/>
        <w:r w:rsidR="0048792F">
          <w:rPr>
            <w:rStyle w:val="Hyperlink"/>
          </w:rPr>
          <w:t>ora</w:t>
        </w:r>
        <w:proofErr w:type="spellEnd"/>
        <w:r w:rsidR="0048792F">
          <w:rPr>
            <w:rStyle w:val="Hyperlink"/>
          </w:rPr>
          <w:t xml:space="preserve"> - NZ Curriculum Online (tki.org.nz)</w:t>
        </w:r>
      </w:hyperlink>
    </w:p>
    <w:p w:rsidR="00ED4AAE" w:rsidRDefault="00427E65" w:rsidP="0048792F">
      <w:pPr>
        <w:spacing w:after="0" w:line="240" w:lineRule="auto"/>
      </w:pPr>
      <w:hyperlink r:id="rId7" w:history="1">
        <w:r w:rsidR="00ED4AAE" w:rsidRPr="00E919A7">
          <w:rPr>
            <w:rStyle w:val="Hyperlink"/>
          </w:rPr>
          <w:t>https://hpe.tki.org.nz/planning-and-teaching-resources/resource-collections/exploring-te-ao-kori/nga-mahi-a-te-rehia-activity-</w:t>
        </w:r>
      </w:hyperlink>
    </w:p>
    <w:p w:rsidR="00ED4AAE" w:rsidRDefault="00ED4AAE" w:rsidP="0048792F">
      <w:pPr>
        <w:spacing w:after="0" w:line="240" w:lineRule="auto"/>
      </w:pPr>
    </w:p>
    <w:p w:rsidR="00BB549D" w:rsidRPr="00BB549D" w:rsidRDefault="00BB549D"/>
    <w:sectPr w:rsidR="00BB549D" w:rsidRPr="00BB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FAB"/>
    <w:multiLevelType w:val="multilevel"/>
    <w:tmpl w:val="5BF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231DF"/>
    <w:multiLevelType w:val="hybridMultilevel"/>
    <w:tmpl w:val="4322F012"/>
    <w:lvl w:ilvl="0" w:tplc="F99A0CB2">
      <w:start w:val="2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010101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B"/>
    <w:rsid w:val="00096F69"/>
    <w:rsid w:val="001201E8"/>
    <w:rsid w:val="001577A3"/>
    <w:rsid w:val="002B27A4"/>
    <w:rsid w:val="00427E65"/>
    <w:rsid w:val="0048792F"/>
    <w:rsid w:val="004D6A6A"/>
    <w:rsid w:val="00664C1A"/>
    <w:rsid w:val="00676E7B"/>
    <w:rsid w:val="00715B23"/>
    <w:rsid w:val="007B131D"/>
    <w:rsid w:val="009141F7"/>
    <w:rsid w:val="00952756"/>
    <w:rsid w:val="009A1EB7"/>
    <w:rsid w:val="009C4FA8"/>
    <w:rsid w:val="00AC4147"/>
    <w:rsid w:val="00B67C61"/>
    <w:rsid w:val="00B94137"/>
    <w:rsid w:val="00BB549D"/>
    <w:rsid w:val="00C25CC4"/>
    <w:rsid w:val="00C56F5B"/>
    <w:rsid w:val="00CC5253"/>
    <w:rsid w:val="00CE3726"/>
    <w:rsid w:val="00D806FC"/>
    <w:rsid w:val="00DD1B7D"/>
    <w:rsid w:val="00E829CB"/>
    <w:rsid w:val="00E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14E4"/>
  <w15:chartTrackingRefBased/>
  <w15:docId w15:val="{F6CEAC0A-22CA-417A-AD39-AD96739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5B"/>
    <w:pPr>
      <w:ind w:left="720"/>
      <w:contextualSpacing/>
    </w:pPr>
  </w:style>
  <w:style w:type="character" w:customStyle="1" w:styleId="contentpasted0">
    <w:name w:val="contentpasted0"/>
    <w:basedOn w:val="DefaultParagraphFont"/>
    <w:rsid w:val="00C56F5B"/>
  </w:style>
  <w:style w:type="character" w:styleId="Strong">
    <w:name w:val="Strong"/>
    <w:basedOn w:val="DefaultParagraphFont"/>
    <w:uiPriority w:val="22"/>
    <w:qFormat/>
    <w:rsid w:val="00C56F5B"/>
    <w:rPr>
      <w:b/>
      <w:bCs/>
    </w:rPr>
  </w:style>
  <w:style w:type="character" w:styleId="Hyperlink">
    <w:name w:val="Hyperlink"/>
    <w:basedOn w:val="DefaultParagraphFont"/>
    <w:uiPriority w:val="99"/>
    <w:unhideWhenUsed/>
    <w:rsid w:val="00BB54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B6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pe.tki.org.nz/planning-and-teaching-resources/resource-collections/exploring-te-ao-kori/nga-mahi-a-te-rehia-activit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zcurriculum.tki.org.nz/Curriculum-resources/NZC-Online-blog/Kapa-haka" TargetMode="External"/><Relationship Id="rId5" Type="http://schemas.openxmlformats.org/officeDocument/2006/relationships/hyperlink" Target="https://teara.govt.nz/en/kapa-haka-maori-performing-ar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Tupou</dc:creator>
  <cp:keywords/>
  <dc:description/>
  <cp:lastModifiedBy>Faith Tupou</cp:lastModifiedBy>
  <cp:revision>4</cp:revision>
  <dcterms:created xsi:type="dcterms:W3CDTF">2023-01-15T23:54:00Z</dcterms:created>
  <dcterms:modified xsi:type="dcterms:W3CDTF">2023-02-27T07:43:00Z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